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0AC7" w14:textId="77777777" w:rsidR="00033058" w:rsidRPr="008E374B" w:rsidRDefault="00033058" w:rsidP="008E374B">
      <w:pPr>
        <w:jc w:val="center"/>
        <w:rPr>
          <w:b/>
          <w:sz w:val="28"/>
        </w:rPr>
      </w:pPr>
      <w:r w:rsidRPr="008E374B">
        <w:rPr>
          <w:b/>
          <w:sz w:val="28"/>
        </w:rPr>
        <w:t>KUPNÍ SMLOUVA</w:t>
      </w:r>
    </w:p>
    <w:p w14:paraId="6F734450" w14:textId="4548B46B" w:rsidR="00033058" w:rsidRPr="008E374B" w:rsidRDefault="005874E7" w:rsidP="005874E7">
      <w:pPr>
        <w:jc w:val="center"/>
        <w:rPr>
          <w:sz w:val="20"/>
          <w:szCs w:val="22"/>
        </w:rPr>
      </w:pPr>
      <w:r w:rsidRPr="008E374B">
        <w:rPr>
          <w:b/>
          <w:sz w:val="28"/>
          <w:szCs w:val="32"/>
        </w:rPr>
        <w:t>„</w:t>
      </w:r>
      <w:r w:rsidR="0037627A">
        <w:rPr>
          <w:b/>
          <w:sz w:val="28"/>
          <w:szCs w:val="32"/>
        </w:rPr>
        <w:t>IT pro ZŠ Jílové</w:t>
      </w:r>
      <w:r w:rsidRPr="008E374B">
        <w:rPr>
          <w:b/>
          <w:color w:val="000000"/>
          <w:sz w:val="24"/>
          <w:szCs w:val="28"/>
        </w:rPr>
        <w:t>“</w:t>
      </w:r>
    </w:p>
    <w:p w14:paraId="3410B0F7" w14:textId="77777777" w:rsidR="00033058" w:rsidRPr="00E77763" w:rsidRDefault="00935C7F" w:rsidP="00560584">
      <w:pPr>
        <w:tabs>
          <w:tab w:val="left" w:pos="0"/>
        </w:tabs>
        <w:jc w:val="center"/>
        <w:rPr>
          <w:sz w:val="22"/>
          <w:szCs w:val="22"/>
        </w:rPr>
      </w:pPr>
      <w:r>
        <w:rPr>
          <w:sz w:val="22"/>
          <w:szCs w:val="22"/>
        </w:rPr>
        <w:t>uzavřená v souladu</w:t>
      </w:r>
      <w:r w:rsidR="00033058">
        <w:rPr>
          <w:sz w:val="22"/>
          <w:szCs w:val="22"/>
        </w:rPr>
        <w:t xml:space="preserve"> § 2079 a</w:t>
      </w:r>
      <w:r w:rsidR="00033058" w:rsidRPr="00E77763">
        <w:rPr>
          <w:sz w:val="22"/>
          <w:szCs w:val="22"/>
        </w:rPr>
        <w:t xml:space="preserve"> násl. zákona č. 89/2012 Sb., občansk</w:t>
      </w:r>
      <w:r>
        <w:rPr>
          <w:sz w:val="22"/>
          <w:szCs w:val="22"/>
        </w:rPr>
        <w:t>ý zákoní</w:t>
      </w:r>
      <w:r w:rsidR="001F70A9">
        <w:rPr>
          <w:sz w:val="22"/>
          <w:szCs w:val="22"/>
        </w:rPr>
        <w:t>k</w:t>
      </w:r>
      <w:r w:rsidR="00033058" w:rsidRPr="00E77763">
        <w:rPr>
          <w:sz w:val="22"/>
          <w:szCs w:val="22"/>
        </w:rPr>
        <w:t>u</w:t>
      </w:r>
      <w:r w:rsidR="00033058">
        <w:rPr>
          <w:sz w:val="22"/>
          <w:szCs w:val="22"/>
        </w:rPr>
        <w:t>, ve znění pozdějších předpisů</w:t>
      </w:r>
      <w:r w:rsidR="00033058" w:rsidRPr="00E77763">
        <w:rPr>
          <w:sz w:val="22"/>
          <w:szCs w:val="22"/>
        </w:rPr>
        <w:t xml:space="preserve"> </w:t>
      </w:r>
    </w:p>
    <w:p w14:paraId="7F61CFF7" w14:textId="77777777" w:rsidR="00033058" w:rsidRPr="00E77763" w:rsidRDefault="00D469E6" w:rsidP="00560584">
      <w:pPr>
        <w:jc w:val="center"/>
        <w:rPr>
          <w:sz w:val="22"/>
          <w:szCs w:val="22"/>
        </w:rPr>
      </w:pPr>
      <w:r>
        <w:rPr>
          <w:sz w:val="22"/>
          <w:szCs w:val="22"/>
        </w:rPr>
        <w:pict w14:anchorId="426FD0C9">
          <v:rect id="_x0000_i1025" style="width:0;height:1.5pt" o:hralign="center" o:hrstd="t" o:hr="t" fillcolor="#a0a0a0" stroked="f"/>
        </w:pict>
      </w:r>
    </w:p>
    <w:p w14:paraId="66742792" w14:textId="77777777" w:rsidR="00033058" w:rsidRPr="00E77763" w:rsidRDefault="00033058" w:rsidP="00501CF8">
      <w:pPr>
        <w:numPr>
          <w:ilvl w:val="0"/>
          <w:numId w:val="2"/>
        </w:numPr>
        <w:spacing w:before="480" w:after="0" w:line="240" w:lineRule="auto"/>
        <w:ind w:left="0" w:firstLine="0"/>
        <w:jc w:val="center"/>
        <w:rPr>
          <w:b/>
          <w:bCs/>
          <w:sz w:val="22"/>
          <w:szCs w:val="22"/>
          <w:u w:val="single"/>
        </w:rPr>
      </w:pPr>
      <w:r w:rsidRPr="00E77763">
        <w:rPr>
          <w:b/>
          <w:bCs/>
          <w:sz w:val="22"/>
          <w:szCs w:val="22"/>
          <w:u w:val="single"/>
        </w:rPr>
        <w:t>Účastníci smlouvy</w:t>
      </w:r>
    </w:p>
    <w:p w14:paraId="111EFB29" w14:textId="77777777" w:rsidR="00033058" w:rsidRPr="00AD5B7E" w:rsidRDefault="00033058" w:rsidP="00560584">
      <w:pPr>
        <w:ind w:right="-851"/>
        <w:jc w:val="both"/>
        <w:rPr>
          <w:b/>
          <w:bCs/>
          <w:sz w:val="22"/>
          <w:szCs w:val="22"/>
          <w:u w:val="single"/>
        </w:rPr>
      </w:pPr>
    </w:p>
    <w:p w14:paraId="6C9615AE" w14:textId="3459C438" w:rsidR="00887A79" w:rsidRPr="00A114DE" w:rsidRDefault="00033058" w:rsidP="00560584">
      <w:pPr>
        <w:numPr>
          <w:ilvl w:val="1"/>
          <w:numId w:val="1"/>
        </w:numPr>
        <w:tabs>
          <w:tab w:val="left" w:pos="567"/>
        </w:tabs>
        <w:spacing w:after="0" w:line="240" w:lineRule="auto"/>
        <w:ind w:left="567" w:right="-851" w:hanging="567"/>
        <w:rPr>
          <w:b/>
          <w:sz w:val="22"/>
          <w:szCs w:val="22"/>
        </w:rPr>
      </w:pPr>
      <w:r w:rsidRPr="00A114DE">
        <w:rPr>
          <w:sz w:val="22"/>
          <w:szCs w:val="22"/>
        </w:rPr>
        <w:t xml:space="preserve">Objednatel: </w:t>
      </w:r>
      <w:r w:rsidR="0037627A" w:rsidRPr="00A114DE">
        <w:rPr>
          <w:sz w:val="22"/>
          <w:szCs w:val="22"/>
        </w:rPr>
        <w:t>Základní škola Jílové, okres Děčín, příspěvková organizace</w:t>
      </w:r>
      <w:r w:rsidR="00887A79" w:rsidRPr="00A114DE">
        <w:rPr>
          <w:sz w:val="22"/>
          <w:szCs w:val="22"/>
        </w:rPr>
        <w:tab/>
      </w:r>
      <w:r w:rsidR="00887A79" w:rsidRPr="00A114DE">
        <w:rPr>
          <w:sz w:val="22"/>
          <w:szCs w:val="22"/>
        </w:rPr>
        <w:tab/>
      </w:r>
      <w:r w:rsidR="00887A79" w:rsidRPr="00A114DE">
        <w:rPr>
          <w:b/>
          <w:sz w:val="22"/>
          <w:szCs w:val="22"/>
        </w:rPr>
        <w:t xml:space="preserve"> </w:t>
      </w:r>
    </w:p>
    <w:p w14:paraId="7C7B7AA7" w14:textId="426C730F" w:rsidR="00033058" w:rsidRPr="00A114DE" w:rsidRDefault="00A64BB6" w:rsidP="00887A79">
      <w:pPr>
        <w:tabs>
          <w:tab w:val="left" w:pos="567"/>
        </w:tabs>
        <w:spacing w:after="0" w:line="240" w:lineRule="auto"/>
        <w:ind w:left="567" w:right="-851"/>
        <w:rPr>
          <w:sz w:val="22"/>
          <w:szCs w:val="22"/>
        </w:rPr>
      </w:pPr>
      <w:r w:rsidRPr="00A114DE">
        <w:rPr>
          <w:sz w:val="22"/>
          <w:szCs w:val="22"/>
        </w:rPr>
        <w:t xml:space="preserve">PSČ, </w:t>
      </w:r>
      <w:r w:rsidR="00033058" w:rsidRPr="00A114DE">
        <w:rPr>
          <w:sz w:val="22"/>
          <w:szCs w:val="22"/>
        </w:rPr>
        <w:t xml:space="preserve">sídlo: </w:t>
      </w:r>
      <w:r w:rsidRPr="00A114DE">
        <w:rPr>
          <w:sz w:val="22"/>
          <w:szCs w:val="22"/>
        </w:rPr>
        <w:t xml:space="preserve">407 01, </w:t>
      </w:r>
      <w:r w:rsidR="0037627A" w:rsidRPr="00A114DE">
        <w:rPr>
          <w:sz w:val="22"/>
          <w:szCs w:val="22"/>
        </w:rPr>
        <w:t>Školní 287</w:t>
      </w:r>
      <w:r w:rsidRPr="00A114DE">
        <w:rPr>
          <w:sz w:val="22"/>
          <w:szCs w:val="22"/>
        </w:rPr>
        <w:t xml:space="preserve">, Jílové </w:t>
      </w:r>
      <w:r w:rsidR="00033058" w:rsidRPr="00A114DE">
        <w:rPr>
          <w:sz w:val="22"/>
          <w:szCs w:val="22"/>
        </w:rPr>
        <w:tab/>
      </w:r>
      <w:r w:rsidR="00033058" w:rsidRPr="00A114DE">
        <w:rPr>
          <w:sz w:val="22"/>
          <w:szCs w:val="22"/>
        </w:rPr>
        <w:tab/>
      </w:r>
      <w:r w:rsidR="00033058" w:rsidRPr="00A114DE">
        <w:rPr>
          <w:sz w:val="22"/>
          <w:szCs w:val="22"/>
        </w:rPr>
        <w:tab/>
      </w:r>
    </w:p>
    <w:p w14:paraId="076EA5A1" w14:textId="0BBDD8F8" w:rsidR="00033058" w:rsidRDefault="00033058" w:rsidP="00560584">
      <w:pPr>
        <w:pStyle w:val="HLAVICKA"/>
        <w:tabs>
          <w:tab w:val="clear" w:pos="567"/>
          <w:tab w:val="clear" w:pos="1134"/>
          <w:tab w:val="clear" w:pos="1701"/>
          <w:tab w:val="clear" w:pos="2268"/>
        </w:tabs>
        <w:spacing w:line="240" w:lineRule="auto"/>
        <w:ind w:left="567" w:hanging="567"/>
        <w:rPr>
          <w:color w:val="auto"/>
          <w:sz w:val="22"/>
          <w:szCs w:val="22"/>
        </w:rPr>
      </w:pPr>
      <w:r w:rsidRPr="00A114DE">
        <w:rPr>
          <w:color w:val="auto"/>
          <w:sz w:val="22"/>
          <w:szCs w:val="22"/>
        </w:rPr>
        <w:tab/>
        <w:t>zastoupen</w:t>
      </w:r>
      <w:r w:rsidR="00887A79" w:rsidRPr="00A114DE">
        <w:rPr>
          <w:color w:val="auto"/>
          <w:sz w:val="22"/>
          <w:szCs w:val="22"/>
        </w:rPr>
        <w:t>á</w:t>
      </w:r>
      <w:r w:rsidRPr="00A114DE">
        <w:rPr>
          <w:color w:val="auto"/>
          <w:sz w:val="22"/>
          <w:szCs w:val="22"/>
        </w:rPr>
        <w:t xml:space="preserve">: </w:t>
      </w:r>
      <w:r w:rsidR="0037627A" w:rsidRPr="00A114DE">
        <w:rPr>
          <w:color w:val="auto"/>
          <w:sz w:val="22"/>
          <w:szCs w:val="22"/>
        </w:rPr>
        <w:t xml:space="preserve">Mgr. Markétou </w:t>
      </w:r>
      <w:proofErr w:type="spellStart"/>
      <w:r w:rsidR="0037627A" w:rsidRPr="00A114DE">
        <w:rPr>
          <w:color w:val="auto"/>
          <w:sz w:val="22"/>
          <w:szCs w:val="22"/>
        </w:rPr>
        <w:t>Kácovou</w:t>
      </w:r>
      <w:proofErr w:type="spellEnd"/>
      <w:r w:rsidR="00C966D7" w:rsidRPr="00A114DE">
        <w:rPr>
          <w:color w:val="auto"/>
          <w:sz w:val="22"/>
          <w:szCs w:val="22"/>
        </w:rPr>
        <w:t xml:space="preserve">, ředitelkou Základní školy </w:t>
      </w:r>
      <w:r w:rsidRPr="00A114DE">
        <w:rPr>
          <w:color w:val="auto"/>
          <w:sz w:val="22"/>
          <w:szCs w:val="22"/>
        </w:rPr>
        <w:t xml:space="preserve">           </w:t>
      </w:r>
      <w:r>
        <w:rPr>
          <w:color w:val="auto"/>
          <w:sz w:val="22"/>
          <w:szCs w:val="22"/>
        </w:rPr>
        <w:tab/>
      </w:r>
    </w:p>
    <w:p w14:paraId="3AD4C74A" w14:textId="2618C2CA" w:rsidR="00887A79" w:rsidRPr="00560584" w:rsidRDefault="00887A79" w:rsidP="00560584">
      <w:pPr>
        <w:pStyle w:val="HLAVICKA"/>
        <w:tabs>
          <w:tab w:val="clear" w:pos="567"/>
          <w:tab w:val="clear" w:pos="1134"/>
          <w:tab w:val="clear" w:pos="1701"/>
          <w:tab w:val="clear" w:pos="2268"/>
        </w:tabs>
        <w:spacing w:line="240" w:lineRule="auto"/>
        <w:ind w:left="567" w:hanging="567"/>
        <w:rPr>
          <w:color w:val="auto"/>
          <w:sz w:val="22"/>
          <w:szCs w:val="22"/>
        </w:rPr>
      </w:pPr>
      <w:r>
        <w:rPr>
          <w:color w:val="auto"/>
          <w:sz w:val="22"/>
          <w:szCs w:val="22"/>
        </w:rPr>
        <w:tab/>
        <w:t>email:</w:t>
      </w:r>
      <w:r w:rsidR="0037627A">
        <w:rPr>
          <w:color w:val="auto"/>
          <w:sz w:val="22"/>
          <w:szCs w:val="22"/>
        </w:rPr>
        <w:t xml:space="preserve"> reditel@zsjilovedc.cz</w:t>
      </w:r>
      <w:r>
        <w:rPr>
          <w:color w:val="auto"/>
          <w:sz w:val="22"/>
          <w:szCs w:val="22"/>
        </w:rPr>
        <w:tab/>
      </w:r>
    </w:p>
    <w:p w14:paraId="0FEE2565" w14:textId="01D07D82" w:rsidR="00887A79" w:rsidRDefault="00033058" w:rsidP="00560584">
      <w:pPr>
        <w:tabs>
          <w:tab w:val="left" w:pos="709"/>
        </w:tabs>
        <w:spacing w:after="0" w:line="240" w:lineRule="auto"/>
        <w:ind w:left="567" w:hanging="567"/>
        <w:rPr>
          <w:sz w:val="22"/>
          <w:szCs w:val="22"/>
        </w:rPr>
      </w:pPr>
      <w:r w:rsidRPr="00560584">
        <w:rPr>
          <w:sz w:val="22"/>
          <w:szCs w:val="22"/>
        </w:rPr>
        <w:tab/>
        <w:t>IČ</w:t>
      </w:r>
      <w:r w:rsidR="00887A79">
        <w:rPr>
          <w:sz w:val="22"/>
          <w:szCs w:val="22"/>
        </w:rPr>
        <w:t>/DIČ</w:t>
      </w:r>
      <w:r w:rsidRPr="00560584">
        <w:rPr>
          <w:sz w:val="22"/>
          <w:szCs w:val="22"/>
        </w:rPr>
        <w:t>:</w:t>
      </w:r>
      <w:r w:rsidRPr="00560584">
        <w:rPr>
          <w:sz w:val="22"/>
          <w:szCs w:val="22"/>
        </w:rPr>
        <w:tab/>
      </w:r>
      <w:r w:rsidR="0037627A">
        <w:rPr>
          <w:sz w:val="22"/>
          <w:szCs w:val="22"/>
        </w:rPr>
        <w:t>72744090</w:t>
      </w:r>
      <w:r w:rsidRPr="00560584">
        <w:rPr>
          <w:sz w:val="22"/>
          <w:szCs w:val="22"/>
        </w:rPr>
        <w:tab/>
      </w:r>
      <w:r w:rsidRPr="00560584">
        <w:rPr>
          <w:sz w:val="22"/>
          <w:szCs w:val="22"/>
        </w:rPr>
        <w:tab/>
      </w:r>
    </w:p>
    <w:p w14:paraId="3E1D606B" w14:textId="44FACA99" w:rsidR="00033058" w:rsidRPr="00560584" w:rsidRDefault="00033058" w:rsidP="00560584">
      <w:pPr>
        <w:tabs>
          <w:tab w:val="left" w:pos="709"/>
        </w:tabs>
        <w:spacing w:after="0" w:line="240" w:lineRule="auto"/>
        <w:ind w:left="567" w:hanging="567"/>
        <w:rPr>
          <w:sz w:val="22"/>
          <w:szCs w:val="22"/>
        </w:rPr>
      </w:pPr>
      <w:r w:rsidRPr="00560584">
        <w:rPr>
          <w:sz w:val="22"/>
          <w:szCs w:val="22"/>
        </w:rPr>
        <w:tab/>
        <w:t>Bankovní spojení:</w:t>
      </w:r>
      <w:r w:rsidRPr="00560584">
        <w:rPr>
          <w:sz w:val="22"/>
          <w:szCs w:val="22"/>
        </w:rPr>
        <w:tab/>
      </w:r>
    </w:p>
    <w:p w14:paraId="0808C2B7" w14:textId="77777777" w:rsidR="00033058" w:rsidRPr="00AD5B7E" w:rsidRDefault="00033058" w:rsidP="00560584">
      <w:pPr>
        <w:spacing w:after="0" w:line="240" w:lineRule="auto"/>
        <w:ind w:left="567"/>
        <w:rPr>
          <w:b/>
          <w:bCs/>
          <w:sz w:val="22"/>
          <w:szCs w:val="22"/>
        </w:rPr>
      </w:pPr>
    </w:p>
    <w:p w14:paraId="532291CA" w14:textId="77777777" w:rsidR="00033058" w:rsidRPr="00AD5B7E" w:rsidRDefault="00033058" w:rsidP="00560584">
      <w:pPr>
        <w:spacing w:after="0" w:line="240" w:lineRule="auto"/>
        <w:ind w:left="567"/>
        <w:jc w:val="both"/>
        <w:rPr>
          <w:sz w:val="22"/>
          <w:szCs w:val="22"/>
        </w:rPr>
      </w:pPr>
      <w:r w:rsidRPr="00AD5B7E">
        <w:rPr>
          <w:sz w:val="22"/>
          <w:szCs w:val="22"/>
        </w:rPr>
        <w:t>(</w:t>
      </w:r>
      <w:r w:rsidRPr="00887A79">
        <w:rPr>
          <w:b/>
          <w:i/>
          <w:sz w:val="22"/>
          <w:szCs w:val="22"/>
        </w:rPr>
        <w:t>dále jen „kupující</w:t>
      </w:r>
      <w:r w:rsidRPr="00AD5B7E">
        <w:rPr>
          <w:sz w:val="22"/>
          <w:szCs w:val="22"/>
        </w:rPr>
        <w:t xml:space="preserve">“) </w:t>
      </w:r>
    </w:p>
    <w:p w14:paraId="703FCBC5" w14:textId="77777777" w:rsidR="00033058" w:rsidRPr="00E77763" w:rsidRDefault="00033058" w:rsidP="00560584">
      <w:pPr>
        <w:spacing w:after="0" w:line="240" w:lineRule="auto"/>
        <w:ind w:firstLine="142"/>
        <w:rPr>
          <w:sz w:val="22"/>
          <w:szCs w:val="22"/>
        </w:rPr>
      </w:pPr>
      <w:r w:rsidRPr="00E77763">
        <w:rPr>
          <w:sz w:val="22"/>
          <w:szCs w:val="22"/>
        </w:rPr>
        <w:t xml:space="preserve">                                                                                         </w:t>
      </w:r>
    </w:p>
    <w:p w14:paraId="5A793927" w14:textId="161FE3CA" w:rsidR="00033058" w:rsidRPr="00386C6A" w:rsidRDefault="00C966D7" w:rsidP="00560584">
      <w:pPr>
        <w:numPr>
          <w:ilvl w:val="1"/>
          <w:numId w:val="1"/>
        </w:numPr>
        <w:spacing w:after="0" w:line="240" w:lineRule="auto"/>
        <w:ind w:left="567" w:hanging="567"/>
        <w:rPr>
          <w:b/>
          <w:bCs/>
          <w:sz w:val="22"/>
          <w:szCs w:val="22"/>
        </w:rPr>
      </w:pPr>
      <w:r w:rsidRPr="00A114DE">
        <w:rPr>
          <w:sz w:val="22"/>
          <w:szCs w:val="22"/>
        </w:rPr>
        <w:t>Dodavatel</w:t>
      </w:r>
      <w:r w:rsidR="00033058" w:rsidRPr="00A114DE">
        <w:rPr>
          <w:sz w:val="22"/>
          <w:szCs w:val="22"/>
        </w:rPr>
        <w:t>:</w:t>
      </w:r>
      <w:r w:rsidR="00033058" w:rsidRPr="00A114DE">
        <w:rPr>
          <w:sz w:val="22"/>
          <w:szCs w:val="22"/>
        </w:rPr>
        <w:tab/>
      </w:r>
      <w:r w:rsidR="00033058" w:rsidRPr="00386C6A">
        <w:rPr>
          <w:sz w:val="22"/>
          <w:szCs w:val="22"/>
        </w:rPr>
        <w:tab/>
      </w:r>
    </w:p>
    <w:p w14:paraId="77927F48" w14:textId="4C88A7B7" w:rsidR="00033058" w:rsidRPr="00386C6A" w:rsidRDefault="00033058" w:rsidP="00560584">
      <w:pPr>
        <w:spacing w:after="0" w:line="240" w:lineRule="auto"/>
        <w:ind w:left="567"/>
        <w:rPr>
          <w:sz w:val="22"/>
          <w:szCs w:val="22"/>
        </w:rPr>
      </w:pPr>
      <w:r w:rsidRPr="005F6EDA">
        <w:rPr>
          <w:sz w:val="22"/>
          <w:szCs w:val="22"/>
          <w:highlight w:val="yellow"/>
        </w:rPr>
        <w:t>PSČ, sídlo:</w:t>
      </w:r>
      <w:r w:rsidRPr="00386C6A">
        <w:rPr>
          <w:sz w:val="22"/>
          <w:szCs w:val="22"/>
        </w:rPr>
        <w:t xml:space="preserve"> </w:t>
      </w:r>
      <w:r w:rsidRPr="00386C6A">
        <w:rPr>
          <w:sz w:val="22"/>
          <w:szCs w:val="22"/>
        </w:rPr>
        <w:tab/>
      </w:r>
      <w:r w:rsidRPr="00386C6A">
        <w:rPr>
          <w:sz w:val="22"/>
          <w:szCs w:val="22"/>
        </w:rPr>
        <w:tab/>
      </w:r>
    </w:p>
    <w:p w14:paraId="4A29DF7F" w14:textId="31970434" w:rsidR="00033058" w:rsidRPr="005F6EDA" w:rsidRDefault="00033058" w:rsidP="00560584">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spacing w:line="240" w:lineRule="auto"/>
        <w:ind w:left="567"/>
        <w:jc w:val="both"/>
        <w:rPr>
          <w:color w:val="auto"/>
          <w:sz w:val="22"/>
          <w:szCs w:val="22"/>
          <w:highlight w:val="yellow"/>
        </w:rPr>
      </w:pPr>
      <w:r w:rsidRPr="005F6EDA">
        <w:rPr>
          <w:color w:val="auto"/>
          <w:sz w:val="22"/>
          <w:szCs w:val="22"/>
          <w:highlight w:val="yellow"/>
        </w:rPr>
        <w:t>zapsaný v Obchodním rejstříku</w:t>
      </w:r>
    </w:p>
    <w:p w14:paraId="436FEC2B" w14:textId="098907E0" w:rsidR="00033058" w:rsidRPr="005F6EDA" w:rsidRDefault="00033058" w:rsidP="00560584">
      <w:pPr>
        <w:spacing w:after="0" w:line="240" w:lineRule="auto"/>
        <w:ind w:left="567"/>
        <w:rPr>
          <w:sz w:val="22"/>
          <w:szCs w:val="22"/>
          <w:highlight w:val="yellow"/>
        </w:rPr>
      </w:pPr>
      <w:r w:rsidRPr="005F6EDA">
        <w:rPr>
          <w:sz w:val="22"/>
          <w:szCs w:val="22"/>
          <w:highlight w:val="yellow"/>
        </w:rPr>
        <w:t>zastoupený:</w:t>
      </w:r>
      <w:r w:rsidRPr="005F6EDA">
        <w:rPr>
          <w:sz w:val="22"/>
          <w:szCs w:val="22"/>
          <w:highlight w:val="yellow"/>
        </w:rPr>
        <w:tab/>
      </w:r>
      <w:r w:rsidRPr="005F6EDA">
        <w:rPr>
          <w:sz w:val="22"/>
          <w:szCs w:val="22"/>
          <w:highlight w:val="yellow"/>
        </w:rPr>
        <w:tab/>
      </w:r>
    </w:p>
    <w:p w14:paraId="37C41014" w14:textId="68FFCCB4" w:rsidR="00033058" w:rsidRPr="005F6EDA" w:rsidRDefault="00033058" w:rsidP="00560584">
      <w:pPr>
        <w:spacing w:after="0" w:line="240" w:lineRule="auto"/>
        <w:ind w:left="567"/>
        <w:rPr>
          <w:sz w:val="22"/>
          <w:szCs w:val="22"/>
          <w:highlight w:val="yellow"/>
        </w:rPr>
      </w:pPr>
      <w:r w:rsidRPr="005F6EDA">
        <w:rPr>
          <w:sz w:val="22"/>
          <w:szCs w:val="22"/>
          <w:highlight w:val="yellow"/>
        </w:rPr>
        <w:t>IČ:</w:t>
      </w:r>
      <w:r w:rsidRPr="005F6EDA">
        <w:rPr>
          <w:sz w:val="22"/>
          <w:szCs w:val="22"/>
          <w:highlight w:val="yellow"/>
        </w:rPr>
        <w:tab/>
      </w:r>
      <w:r w:rsidRPr="005F6EDA">
        <w:rPr>
          <w:sz w:val="22"/>
          <w:szCs w:val="22"/>
          <w:highlight w:val="yellow"/>
        </w:rPr>
        <w:tab/>
      </w:r>
      <w:r w:rsidRPr="005F6EDA">
        <w:rPr>
          <w:sz w:val="22"/>
          <w:szCs w:val="22"/>
          <w:highlight w:val="yellow"/>
        </w:rPr>
        <w:tab/>
      </w:r>
    </w:p>
    <w:p w14:paraId="77A99CAA" w14:textId="385CF54D" w:rsidR="00033058" w:rsidRPr="005F6EDA" w:rsidRDefault="00033058" w:rsidP="00560584">
      <w:pPr>
        <w:spacing w:after="0" w:line="240" w:lineRule="auto"/>
        <w:ind w:left="567"/>
        <w:rPr>
          <w:sz w:val="22"/>
          <w:szCs w:val="22"/>
          <w:highlight w:val="yellow"/>
        </w:rPr>
      </w:pPr>
      <w:r w:rsidRPr="005F6EDA">
        <w:rPr>
          <w:sz w:val="22"/>
          <w:szCs w:val="22"/>
          <w:highlight w:val="yellow"/>
        </w:rPr>
        <w:t>DIČ:</w:t>
      </w:r>
      <w:r w:rsidRPr="005F6EDA">
        <w:rPr>
          <w:sz w:val="22"/>
          <w:szCs w:val="22"/>
          <w:highlight w:val="yellow"/>
        </w:rPr>
        <w:tab/>
      </w:r>
      <w:r w:rsidRPr="005F6EDA">
        <w:rPr>
          <w:sz w:val="22"/>
          <w:szCs w:val="22"/>
          <w:highlight w:val="yellow"/>
        </w:rPr>
        <w:tab/>
      </w:r>
      <w:r w:rsidRPr="005F6EDA">
        <w:rPr>
          <w:sz w:val="22"/>
          <w:szCs w:val="22"/>
          <w:highlight w:val="yellow"/>
        </w:rPr>
        <w:tab/>
      </w:r>
    </w:p>
    <w:p w14:paraId="40EC17F3" w14:textId="613B51A1" w:rsidR="00033058" w:rsidRPr="00386C6A" w:rsidRDefault="00033058" w:rsidP="00560584">
      <w:pPr>
        <w:spacing w:after="0" w:line="240" w:lineRule="auto"/>
        <w:ind w:left="567"/>
        <w:rPr>
          <w:sz w:val="22"/>
          <w:szCs w:val="22"/>
        </w:rPr>
      </w:pPr>
      <w:r w:rsidRPr="005F6EDA">
        <w:rPr>
          <w:sz w:val="22"/>
          <w:szCs w:val="22"/>
          <w:highlight w:val="yellow"/>
        </w:rPr>
        <w:t>Bankovní spojení:</w:t>
      </w:r>
      <w:r w:rsidRPr="00386C6A">
        <w:rPr>
          <w:sz w:val="22"/>
          <w:szCs w:val="22"/>
        </w:rPr>
        <w:t xml:space="preserve"> </w:t>
      </w:r>
      <w:r w:rsidRPr="00386C6A">
        <w:rPr>
          <w:sz w:val="22"/>
          <w:szCs w:val="22"/>
        </w:rPr>
        <w:tab/>
      </w:r>
    </w:p>
    <w:p w14:paraId="3C5F9839" w14:textId="77777777" w:rsidR="00033058" w:rsidRPr="00386C6A" w:rsidRDefault="00033058" w:rsidP="00560584">
      <w:pPr>
        <w:spacing w:after="0" w:line="240" w:lineRule="auto"/>
        <w:ind w:left="567" w:hanging="11"/>
        <w:rPr>
          <w:sz w:val="22"/>
          <w:szCs w:val="22"/>
        </w:rPr>
      </w:pPr>
    </w:p>
    <w:p w14:paraId="3A5F9F78" w14:textId="0F749B9E" w:rsidR="00033058" w:rsidRPr="00A114DE" w:rsidRDefault="00033058" w:rsidP="00560584">
      <w:pPr>
        <w:spacing w:after="0" w:line="240" w:lineRule="auto"/>
        <w:ind w:left="567" w:hanging="11"/>
        <w:rPr>
          <w:sz w:val="22"/>
          <w:szCs w:val="22"/>
          <w:highlight w:val="yellow"/>
        </w:rPr>
      </w:pPr>
      <w:r w:rsidRPr="00386C6A">
        <w:rPr>
          <w:sz w:val="22"/>
          <w:szCs w:val="22"/>
        </w:rPr>
        <w:t>ve věcech smluvních oprávněn k jednání</w:t>
      </w:r>
      <w:r w:rsidRPr="00A114DE">
        <w:rPr>
          <w:sz w:val="22"/>
          <w:szCs w:val="22"/>
        </w:rPr>
        <w:t>:</w:t>
      </w:r>
      <w:r w:rsidR="00F224BB" w:rsidRPr="00A114DE">
        <w:rPr>
          <w:sz w:val="22"/>
          <w:szCs w:val="22"/>
        </w:rPr>
        <w:t xml:space="preserve"> </w:t>
      </w:r>
      <w:r w:rsidR="00B96D7B" w:rsidRPr="00A114DE">
        <w:rPr>
          <w:sz w:val="22"/>
          <w:szCs w:val="22"/>
        </w:rPr>
        <w:t>jméno, příjmení</w:t>
      </w:r>
      <w:r w:rsidRPr="00A114DE">
        <w:rPr>
          <w:sz w:val="22"/>
          <w:szCs w:val="22"/>
        </w:rPr>
        <w:t xml:space="preserve"> </w:t>
      </w:r>
      <w:r w:rsidR="009215C6" w:rsidRPr="00A114DE">
        <w:rPr>
          <w:sz w:val="22"/>
          <w:szCs w:val="22"/>
          <w:highlight w:val="yellow"/>
        </w:rPr>
        <w:t>_______</w:t>
      </w:r>
      <w:r w:rsidR="00F224BB" w:rsidRPr="00A114DE">
        <w:rPr>
          <w:sz w:val="22"/>
          <w:szCs w:val="22"/>
          <w:highlight w:val="yellow"/>
        </w:rPr>
        <w:t xml:space="preserve">                          </w:t>
      </w:r>
      <w:r w:rsidRPr="00A114DE">
        <w:rPr>
          <w:sz w:val="22"/>
          <w:szCs w:val="22"/>
          <w:highlight w:val="yellow"/>
        </w:rPr>
        <w:t xml:space="preserve">tel.: </w:t>
      </w:r>
      <w:r w:rsidR="009215C6" w:rsidRPr="00A114DE">
        <w:rPr>
          <w:sz w:val="22"/>
          <w:szCs w:val="22"/>
          <w:highlight w:val="yellow"/>
        </w:rPr>
        <w:t>_______</w:t>
      </w:r>
      <w:r w:rsidRPr="00A114DE">
        <w:rPr>
          <w:sz w:val="22"/>
          <w:szCs w:val="22"/>
          <w:highlight w:val="yellow"/>
        </w:rPr>
        <w:t xml:space="preserve">e-mail: </w:t>
      </w:r>
      <w:r w:rsidR="009215C6" w:rsidRPr="00A114DE">
        <w:rPr>
          <w:sz w:val="22"/>
          <w:szCs w:val="22"/>
          <w:highlight w:val="yellow"/>
        </w:rPr>
        <w:t>_____</w:t>
      </w:r>
    </w:p>
    <w:p w14:paraId="0175937E" w14:textId="53C93594" w:rsidR="00033058" w:rsidRPr="00E77763" w:rsidRDefault="00033058" w:rsidP="00560584">
      <w:pPr>
        <w:spacing w:after="0" w:line="240" w:lineRule="auto"/>
        <w:ind w:left="567" w:hanging="11"/>
        <w:rPr>
          <w:sz w:val="22"/>
          <w:szCs w:val="22"/>
        </w:rPr>
      </w:pPr>
      <w:r w:rsidRPr="00A114DE">
        <w:rPr>
          <w:sz w:val="22"/>
          <w:szCs w:val="22"/>
          <w:highlight w:val="yellow"/>
        </w:rPr>
        <w:t>ve věcech technických oprávněn k jednání:</w:t>
      </w:r>
      <w:r w:rsidR="00F224BB" w:rsidRPr="00A114DE">
        <w:rPr>
          <w:sz w:val="22"/>
          <w:szCs w:val="22"/>
          <w:highlight w:val="yellow"/>
        </w:rPr>
        <w:t xml:space="preserve"> jméno, příjmení</w:t>
      </w:r>
      <w:r w:rsidRPr="00A114DE">
        <w:rPr>
          <w:sz w:val="22"/>
          <w:szCs w:val="22"/>
          <w:highlight w:val="yellow"/>
        </w:rPr>
        <w:t xml:space="preserve"> </w:t>
      </w:r>
      <w:r w:rsidR="009215C6" w:rsidRPr="005F6EDA">
        <w:rPr>
          <w:sz w:val="22"/>
          <w:szCs w:val="22"/>
          <w:highlight w:val="yellow"/>
        </w:rPr>
        <w:t>_______</w:t>
      </w:r>
      <w:r w:rsidR="00F224BB" w:rsidRPr="005F6EDA">
        <w:rPr>
          <w:sz w:val="22"/>
          <w:szCs w:val="22"/>
          <w:highlight w:val="yellow"/>
        </w:rPr>
        <w:t xml:space="preserve">                              </w:t>
      </w:r>
      <w:r w:rsidR="009215C6" w:rsidRPr="005F6EDA">
        <w:rPr>
          <w:sz w:val="22"/>
          <w:szCs w:val="22"/>
          <w:highlight w:val="yellow"/>
        </w:rPr>
        <w:t>tel.: _______e-mail: _____</w:t>
      </w:r>
    </w:p>
    <w:p w14:paraId="16A7F489" w14:textId="77777777" w:rsidR="00033058" w:rsidRPr="00E77763" w:rsidRDefault="00033058" w:rsidP="00560584">
      <w:pPr>
        <w:spacing w:after="0" w:line="240" w:lineRule="auto"/>
        <w:ind w:right="-853" w:firstLine="709"/>
        <w:rPr>
          <w:sz w:val="22"/>
          <w:szCs w:val="22"/>
        </w:rPr>
      </w:pPr>
    </w:p>
    <w:p w14:paraId="445CE23E" w14:textId="77777777" w:rsidR="00033058" w:rsidRPr="00E77763" w:rsidRDefault="00033058" w:rsidP="00560584">
      <w:pPr>
        <w:spacing w:after="0" w:line="240" w:lineRule="auto"/>
        <w:ind w:left="567"/>
        <w:jc w:val="both"/>
        <w:rPr>
          <w:sz w:val="22"/>
          <w:szCs w:val="22"/>
        </w:rPr>
      </w:pPr>
      <w:r w:rsidRPr="00E77763">
        <w:rPr>
          <w:sz w:val="22"/>
          <w:szCs w:val="22"/>
        </w:rPr>
        <w:t>(</w:t>
      </w:r>
      <w:r w:rsidRPr="00887A79">
        <w:rPr>
          <w:b/>
          <w:i/>
          <w:sz w:val="22"/>
          <w:szCs w:val="22"/>
        </w:rPr>
        <w:t>dále jen „prodávající</w:t>
      </w:r>
      <w:r w:rsidRPr="00E77763">
        <w:rPr>
          <w:sz w:val="22"/>
          <w:szCs w:val="22"/>
        </w:rPr>
        <w:t xml:space="preserve">“) </w:t>
      </w:r>
    </w:p>
    <w:p w14:paraId="2FE4255F" w14:textId="77777777" w:rsidR="00E13C83" w:rsidRDefault="00E13C83" w:rsidP="00DB2BF6">
      <w:pPr>
        <w:spacing w:after="0" w:line="240" w:lineRule="auto"/>
        <w:ind w:left="567"/>
        <w:jc w:val="both"/>
        <w:rPr>
          <w:b/>
          <w:i/>
          <w:sz w:val="22"/>
          <w:szCs w:val="22"/>
        </w:rPr>
      </w:pPr>
    </w:p>
    <w:p w14:paraId="3A604BE3" w14:textId="66283773" w:rsidR="00033058" w:rsidRPr="00887A79" w:rsidRDefault="00033058" w:rsidP="00DB2BF6">
      <w:pPr>
        <w:spacing w:after="0" w:line="240" w:lineRule="auto"/>
        <w:ind w:left="567"/>
        <w:jc w:val="both"/>
        <w:rPr>
          <w:b/>
          <w:i/>
          <w:sz w:val="22"/>
          <w:szCs w:val="22"/>
        </w:rPr>
      </w:pPr>
      <w:r w:rsidRPr="00887A79">
        <w:rPr>
          <w:b/>
          <w:i/>
          <w:sz w:val="22"/>
          <w:szCs w:val="22"/>
        </w:rPr>
        <w:t>(kupující a prodávající, dále společně také jen jako „účastníci smlouvy“ nebo také jen „smluvní strany“)</w:t>
      </w:r>
    </w:p>
    <w:p w14:paraId="1B4C2014" w14:textId="77777777" w:rsidR="00033058" w:rsidRPr="00E77763" w:rsidRDefault="00033058" w:rsidP="00501CF8">
      <w:pPr>
        <w:numPr>
          <w:ilvl w:val="0"/>
          <w:numId w:val="2"/>
        </w:numPr>
        <w:spacing w:before="480" w:after="0" w:line="240" w:lineRule="auto"/>
        <w:ind w:left="0" w:firstLine="0"/>
        <w:jc w:val="center"/>
        <w:rPr>
          <w:b/>
          <w:bCs/>
          <w:sz w:val="22"/>
          <w:szCs w:val="22"/>
          <w:u w:val="single"/>
        </w:rPr>
      </w:pPr>
      <w:r>
        <w:rPr>
          <w:b/>
          <w:bCs/>
          <w:sz w:val="22"/>
          <w:szCs w:val="22"/>
          <w:u w:val="single"/>
        </w:rPr>
        <w:t>Úvodní ustanovení</w:t>
      </w:r>
    </w:p>
    <w:p w14:paraId="52776639" w14:textId="5E7A8B3F" w:rsidR="00033058" w:rsidRPr="00E13C83" w:rsidRDefault="00033058" w:rsidP="00887A79">
      <w:pPr>
        <w:pStyle w:val="Odstavecseseznamem"/>
        <w:numPr>
          <w:ilvl w:val="1"/>
          <w:numId w:val="2"/>
        </w:numPr>
        <w:spacing w:before="240" w:after="0"/>
        <w:ind w:left="567" w:hanging="567"/>
        <w:contextualSpacing w:val="0"/>
        <w:jc w:val="both"/>
        <w:rPr>
          <w:sz w:val="22"/>
          <w:szCs w:val="22"/>
        </w:rPr>
      </w:pPr>
      <w:r w:rsidRPr="00DB2BF6">
        <w:rPr>
          <w:sz w:val="22"/>
          <w:szCs w:val="22"/>
        </w:rPr>
        <w:t>Smluvní strany prohlašují</w:t>
      </w:r>
      <w:r>
        <w:rPr>
          <w:sz w:val="22"/>
          <w:szCs w:val="22"/>
        </w:rPr>
        <w:t>,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r w:rsidR="00887A79">
        <w:rPr>
          <w:sz w:val="22"/>
          <w:szCs w:val="22"/>
        </w:rPr>
        <w:t xml:space="preserve"> </w:t>
      </w:r>
      <w:r w:rsidRPr="00887A79">
        <w:rPr>
          <w:sz w:val="22"/>
          <w:szCs w:val="22"/>
        </w:rPr>
        <w:t>Tato smlouva je uzavřena na základě výsledku zadávacího řízení k veřejné zakázce malého rozsahu s názvem „</w:t>
      </w:r>
      <w:r w:rsidR="00191977">
        <w:rPr>
          <w:b/>
          <w:color w:val="000000"/>
          <w:sz w:val="22"/>
          <w:szCs w:val="22"/>
        </w:rPr>
        <w:t>IT pro ZŠ Jílové</w:t>
      </w:r>
      <w:r w:rsidR="00887A79" w:rsidRPr="00887A79">
        <w:rPr>
          <w:b/>
          <w:color w:val="000000"/>
          <w:sz w:val="22"/>
          <w:szCs w:val="22"/>
        </w:rPr>
        <w:t>“</w:t>
      </w:r>
      <w:r w:rsidR="00AF0F32">
        <w:rPr>
          <w:b/>
          <w:color w:val="000000"/>
          <w:sz w:val="22"/>
          <w:szCs w:val="22"/>
        </w:rPr>
        <w:t xml:space="preserve"> </w:t>
      </w:r>
      <w:r w:rsidRPr="00887A79">
        <w:rPr>
          <w:sz w:val="22"/>
          <w:szCs w:val="22"/>
        </w:rPr>
        <w:t>(dále jen „veřejná zakázka“), ve které byla nabídka prodávajícího vybrána jako ekonomicky nejvýhodnější.</w:t>
      </w:r>
      <w:r w:rsidRPr="001B6C96">
        <w:rPr>
          <w:noProof/>
        </w:rPr>
        <w:t> </w:t>
      </w:r>
    </w:p>
    <w:p w14:paraId="1E3CD2A5" w14:textId="7BF5DB6A" w:rsidR="00E13C83" w:rsidRDefault="00E13C83" w:rsidP="00E13C83">
      <w:pPr>
        <w:spacing w:before="240" w:after="0"/>
        <w:jc w:val="both"/>
        <w:rPr>
          <w:sz w:val="22"/>
          <w:szCs w:val="22"/>
        </w:rPr>
      </w:pPr>
    </w:p>
    <w:p w14:paraId="21EF777B" w14:textId="77777777" w:rsidR="00E13C83" w:rsidRPr="00E13C83" w:rsidRDefault="00E13C83" w:rsidP="00E13C83">
      <w:pPr>
        <w:spacing w:before="240" w:after="0"/>
        <w:jc w:val="both"/>
        <w:rPr>
          <w:sz w:val="22"/>
          <w:szCs w:val="22"/>
        </w:rPr>
      </w:pPr>
    </w:p>
    <w:p w14:paraId="49997312" w14:textId="77777777" w:rsidR="00033058" w:rsidRDefault="00033058" w:rsidP="00DB2BF6">
      <w:pPr>
        <w:pStyle w:val="Odstavecseseznamem"/>
        <w:numPr>
          <w:ilvl w:val="1"/>
          <w:numId w:val="2"/>
        </w:numPr>
        <w:spacing w:before="240" w:after="0"/>
        <w:ind w:left="567" w:hanging="567"/>
        <w:contextualSpacing w:val="0"/>
        <w:jc w:val="both"/>
        <w:rPr>
          <w:sz w:val="22"/>
          <w:szCs w:val="22"/>
        </w:rPr>
      </w:pPr>
      <w:r>
        <w:rPr>
          <w:noProof/>
          <w:sz w:val="22"/>
          <w:szCs w:val="22"/>
        </w:rPr>
        <w:t xml:space="preserve">Prodávající prohlašuje: </w:t>
      </w:r>
    </w:p>
    <w:p w14:paraId="1EE055A1" w14:textId="77777777" w:rsidR="00033058" w:rsidRDefault="00033058" w:rsidP="00501CF8">
      <w:pPr>
        <w:pStyle w:val="Odstavecseseznamem"/>
        <w:numPr>
          <w:ilvl w:val="2"/>
          <w:numId w:val="2"/>
        </w:numPr>
        <w:spacing w:before="60" w:after="0"/>
        <w:ind w:left="709"/>
        <w:contextualSpacing w:val="0"/>
        <w:jc w:val="both"/>
        <w:rPr>
          <w:sz w:val="22"/>
          <w:szCs w:val="22"/>
        </w:rPr>
      </w:pPr>
      <w:r>
        <w:rPr>
          <w:noProof/>
          <w:sz w:val="22"/>
          <w:szCs w:val="22"/>
        </w:rPr>
        <w:t>že se detailně seznámil se všemi podklady k veřejné zakázce, s rozsahem a povahou předmětu plnění této smlouvy,</w:t>
      </w:r>
    </w:p>
    <w:p w14:paraId="1F41BE08" w14:textId="77777777" w:rsidR="00033058" w:rsidRDefault="00033058" w:rsidP="00501CF8">
      <w:pPr>
        <w:pStyle w:val="Odstavecseseznamem"/>
        <w:numPr>
          <w:ilvl w:val="2"/>
          <w:numId w:val="2"/>
        </w:numPr>
        <w:spacing w:before="60" w:after="0"/>
        <w:ind w:left="709"/>
        <w:contextualSpacing w:val="0"/>
        <w:jc w:val="both"/>
        <w:rPr>
          <w:sz w:val="22"/>
          <w:szCs w:val="22"/>
        </w:rPr>
      </w:pPr>
      <w:r>
        <w:rPr>
          <w:noProof/>
          <w:sz w:val="22"/>
          <w:szCs w:val="22"/>
        </w:rPr>
        <w:t xml:space="preserve">že mu jsou známy veškeré technické, kvalitativní a jiné podmínky nezbytné pro realizaci předmětu plnění této smlouvy, </w:t>
      </w:r>
    </w:p>
    <w:p w14:paraId="382409C1" w14:textId="77777777" w:rsidR="00033058" w:rsidRDefault="00033058" w:rsidP="00501CF8">
      <w:pPr>
        <w:pStyle w:val="Odstavecseseznamem"/>
        <w:numPr>
          <w:ilvl w:val="2"/>
          <w:numId w:val="2"/>
        </w:numPr>
        <w:spacing w:before="60" w:after="0"/>
        <w:ind w:left="709"/>
        <w:contextualSpacing w:val="0"/>
        <w:jc w:val="both"/>
        <w:rPr>
          <w:sz w:val="22"/>
          <w:szCs w:val="22"/>
        </w:rPr>
      </w:pPr>
      <w:r>
        <w:rPr>
          <w:noProof/>
          <w:sz w:val="22"/>
          <w:szCs w:val="22"/>
        </w:rPr>
        <w:t>že disponuje takovými kapacitami a odbornými znalostmi, aby předmět plnění této smlouvy provedl za dohodnutou cenu a v dohodnutém termínu.</w:t>
      </w:r>
    </w:p>
    <w:p w14:paraId="59970A94" w14:textId="77777777" w:rsidR="00033058" w:rsidRDefault="00033058" w:rsidP="00501CF8">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Předmět smlouvy</w:t>
      </w:r>
    </w:p>
    <w:p w14:paraId="127DA4F6" w14:textId="2CE83F54" w:rsidR="00310E6C" w:rsidRPr="00A114DE" w:rsidRDefault="00310E6C" w:rsidP="00501CF8">
      <w:pPr>
        <w:pStyle w:val="Odstavecseseznamem"/>
        <w:numPr>
          <w:ilvl w:val="1"/>
          <w:numId w:val="2"/>
        </w:numPr>
        <w:spacing w:before="240" w:after="0" w:line="240" w:lineRule="auto"/>
        <w:ind w:left="567" w:hanging="567"/>
        <w:contextualSpacing w:val="0"/>
        <w:jc w:val="both"/>
        <w:rPr>
          <w:b/>
          <w:bCs/>
          <w:sz w:val="22"/>
          <w:szCs w:val="22"/>
          <w:u w:val="single"/>
        </w:rPr>
      </w:pPr>
      <w:r w:rsidRPr="00A114DE">
        <w:rPr>
          <w:sz w:val="22"/>
          <w:szCs w:val="22"/>
        </w:rPr>
        <w:t xml:space="preserve">Prodávající se zavazuje, že dodá kupujícímu zboží dle předložené nabídky dle veřejné zakázky malého rozsahu </w:t>
      </w:r>
      <w:r w:rsidR="00A114DE" w:rsidRPr="00A114DE">
        <w:rPr>
          <w:sz w:val="22"/>
          <w:szCs w:val="22"/>
        </w:rPr>
        <w:t xml:space="preserve">ZŠ 4/2022 s názvem IT pro ZŠ </w:t>
      </w:r>
      <w:proofErr w:type="gramStart"/>
      <w:r w:rsidR="00A114DE" w:rsidRPr="00A114DE">
        <w:rPr>
          <w:sz w:val="22"/>
          <w:szCs w:val="22"/>
        </w:rPr>
        <w:t xml:space="preserve">Jílové </w:t>
      </w:r>
      <w:r w:rsidR="00BD38A2" w:rsidRPr="00A114DE">
        <w:rPr>
          <w:sz w:val="22"/>
          <w:szCs w:val="22"/>
        </w:rPr>
        <w:t>:</w:t>
      </w:r>
      <w:proofErr w:type="gramEnd"/>
    </w:p>
    <w:p w14:paraId="2A889860" w14:textId="2AE781AF" w:rsidR="009215C6" w:rsidRDefault="009215C6" w:rsidP="00310E6C">
      <w:pPr>
        <w:pStyle w:val="Odstavecseseznamem"/>
        <w:spacing w:before="240" w:after="0" w:line="240" w:lineRule="auto"/>
        <w:ind w:left="567"/>
        <w:contextualSpacing w:val="0"/>
        <w:jc w:val="both"/>
        <w:rPr>
          <w:b/>
          <w:color w:val="000000"/>
          <w:sz w:val="22"/>
          <w:szCs w:val="22"/>
        </w:rPr>
      </w:pPr>
      <w:r>
        <w:rPr>
          <w:b/>
          <w:color w:val="000000"/>
          <w:sz w:val="22"/>
          <w:szCs w:val="22"/>
        </w:rPr>
        <w:t xml:space="preserve">Předmětem je: </w:t>
      </w:r>
      <w:r w:rsidR="00F844E6">
        <w:rPr>
          <w:b/>
          <w:color w:val="000000"/>
          <w:sz w:val="22"/>
          <w:szCs w:val="22"/>
        </w:rPr>
        <w:t>dodávka robotických stavebnic, notebooků a tiskárny</w:t>
      </w:r>
      <w:r w:rsidR="00BA52AA">
        <w:rPr>
          <w:b/>
          <w:color w:val="000000"/>
          <w:sz w:val="22"/>
          <w:szCs w:val="22"/>
        </w:rPr>
        <w:t xml:space="preserve"> dle technické specifikace</w:t>
      </w:r>
    </w:p>
    <w:p w14:paraId="3617DA4F" w14:textId="73482A8F" w:rsidR="008D7CA9" w:rsidRPr="00120D6D" w:rsidRDefault="005874E7" w:rsidP="00310E6C">
      <w:pPr>
        <w:pStyle w:val="Odstavecseseznamem"/>
        <w:spacing w:before="240" w:after="0" w:line="240" w:lineRule="auto"/>
        <w:ind w:left="567"/>
        <w:contextualSpacing w:val="0"/>
        <w:jc w:val="both"/>
        <w:rPr>
          <w:b/>
          <w:sz w:val="22"/>
          <w:szCs w:val="22"/>
        </w:rPr>
      </w:pPr>
      <w:r w:rsidRPr="00120D6D">
        <w:rPr>
          <w:b/>
          <w:sz w:val="22"/>
          <w:szCs w:val="22"/>
        </w:rPr>
        <w:t>T</w:t>
      </w:r>
      <w:r w:rsidR="008D7CA9" w:rsidRPr="00120D6D">
        <w:rPr>
          <w:b/>
          <w:sz w:val="22"/>
          <w:szCs w:val="22"/>
        </w:rPr>
        <w:t>echnická specifikace</w:t>
      </w:r>
      <w:r w:rsidRPr="00120D6D">
        <w:rPr>
          <w:b/>
          <w:sz w:val="22"/>
          <w:szCs w:val="22"/>
        </w:rPr>
        <w:t xml:space="preserve"> zboží</w:t>
      </w:r>
      <w:r w:rsidR="00141DBD" w:rsidRPr="00120D6D">
        <w:rPr>
          <w:b/>
          <w:sz w:val="22"/>
          <w:szCs w:val="22"/>
        </w:rPr>
        <w:t xml:space="preserve"> a počet </w:t>
      </w:r>
      <w:r w:rsidR="00CD35F4" w:rsidRPr="00120D6D">
        <w:rPr>
          <w:b/>
          <w:sz w:val="22"/>
          <w:szCs w:val="22"/>
        </w:rPr>
        <w:t xml:space="preserve">dodávaných kusů zboží </w:t>
      </w:r>
      <w:r w:rsidRPr="00120D6D">
        <w:rPr>
          <w:b/>
          <w:sz w:val="22"/>
          <w:szCs w:val="22"/>
        </w:rPr>
        <w:t>je</w:t>
      </w:r>
      <w:r w:rsidR="0044545A">
        <w:rPr>
          <w:b/>
          <w:sz w:val="22"/>
          <w:szCs w:val="22"/>
        </w:rPr>
        <w:t xml:space="preserve"> </w:t>
      </w:r>
      <w:proofErr w:type="gramStart"/>
      <w:r w:rsidR="0044545A">
        <w:rPr>
          <w:b/>
          <w:sz w:val="22"/>
          <w:szCs w:val="22"/>
        </w:rPr>
        <w:t xml:space="preserve">obsahem </w:t>
      </w:r>
      <w:r w:rsidRPr="00120D6D">
        <w:rPr>
          <w:b/>
          <w:sz w:val="22"/>
          <w:szCs w:val="22"/>
        </w:rPr>
        <w:t xml:space="preserve"> </w:t>
      </w:r>
      <w:r w:rsidR="008D7CA9" w:rsidRPr="00120D6D">
        <w:rPr>
          <w:b/>
          <w:sz w:val="22"/>
          <w:szCs w:val="22"/>
        </w:rPr>
        <w:t>příloh</w:t>
      </w:r>
      <w:r w:rsidR="0044545A">
        <w:rPr>
          <w:b/>
          <w:sz w:val="22"/>
          <w:szCs w:val="22"/>
        </w:rPr>
        <w:t>y</w:t>
      </w:r>
      <w:proofErr w:type="gramEnd"/>
      <w:r w:rsidR="008D7CA9" w:rsidRPr="00120D6D">
        <w:rPr>
          <w:b/>
          <w:sz w:val="22"/>
          <w:szCs w:val="22"/>
        </w:rPr>
        <w:t xml:space="preserve"> č. 1 </w:t>
      </w:r>
      <w:r w:rsidR="00120D6D" w:rsidRPr="00120D6D">
        <w:rPr>
          <w:b/>
          <w:sz w:val="22"/>
          <w:szCs w:val="22"/>
        </w:rPr>
        <w:t xml:space="preserve">této </w:t>
      </w:r>
      <w:r w:rsidRPr="00120D6D">
        <w:rPr>
          <w:b/>
          <w:sz w:val="22"/>
          <w:szCs w:val="22"/>
        </w:rPr>
        <w:t>kupní smlouvy.</w:t>
      </w:r>
    </w:p>
    <w:p w14:paraId="4C1EE310" w14:textId="77777777" w:rsidR="00310E6C" w:rsidRDefault="005874E7" w:rsidP="005874E7">
      <w:pPr>
        <w:spacing w:before="240" w:after="0" w:line="240" w:lineRule="auto"/>
        <w:ind w:left="567"/>
        <w:jc w:val="both"/>
        <w:rPr>
          <w:sz w:val="22"/>
          <w:szCs w:val="22"/>
        </w:rPr>
      </w:pPr>
      <w:r>
        <w:rPr>
          <w:sz w:val="22"/>
          <w:szCs w:val="22"/>
        </w:rPr>
        <w:t xml:space="preserve">Prodávající </w:t>
      </w:r>
      <w:r w:rsidR="00310E6C" w:rsidRPr="005874E7">
        <w:rPr>
          <w:sz w:val="22"/>
          <w:szCs w:val="22"/>
        </w:rPr>
        <w:t xml:space="preserve">umožní </w:t>
      </w:r>
      <w:r>
        <w:rPr>
          <w:sz w:val="22"/>
          <w:szCs w:val="22"/>
        </w:rPr>
        <w:t>kupujícímu na</w:t>
      </w:r>
      <w:r w:rsidR="00310E6C" w:rsidRPr="005874E7">
        <w:rPr>
          <w:sz w:val="22"/>
          <w:szCs w:val="22"/>
        </w:rPr>
        <w:t>být ke zboží vlastnické právo, a kupující se zavazuje, že zboží převezme a zaplatí prodávajícímu kupní cenu.</w:t>
      </w:r>
    </w:p>
    <w:p w14:paraId="3A97A9B7" w14:textId="77777777" w:rsidR="00033058" w:rsidRDefault="00033058" w:rsidP="00097BD9">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Čas a místo plnění</w:t>
      </w:r>
    </w:p>
    <w:p w14:paraId="6756AAF1" w14:textId="416AA2B1" w:rsidR="00033058" w:rsidRDefault="00033058" w:rsidP="00097BD9">
      <w:pPr>
        <w:pStyle w:val="Tabellentext"/>
        <w:keepLines w:val="0"/>
        <w:numPr>
          <w:ilvl w:val="1"/>
          <w:numId w:val="2"/>
        </w:numPr>
        <w:spacing w:before="240" w:after="0"/>
        <w:ind w:left="567" w:hanging="567"/>
        <w:jc w:val="both"/>
        <w:rPr>
          <w:rFonts w:ascii="Arial" w:hAnsi="Arial" w:cs="Arial"/>
          <w:lang w:val="cs-CZ"/>
        </w:rPr>
      </w:pPr>
      <w:r w:rsidRPr="00097BD9">
        <w:rPr>
          <w:rFonts w:ascii="Arial" w:hAnsi="Arial" w:cs="Arial"/>
          <w:lang w:val="cs-CZ"/>
        </w:rPr>
        <w:t xml:space="preserve">Prodávající je povinen předmět plnění smlouvy dle čl. III </w:t>
      </w:r>
      <w:r w:rsidR="00BD38A2" w:rsidRPr="009869D3">
        <w:rPr>
          <w:rFonts w:ascii="Arial" w:hAnsi="Arial" w:cs="Arial"/>
          <w:b/>
          <w:lang w:val="cs-CZ"/>
        </w:rPr>
        <w:t xml:space="preserve">dodat </w:t>
      </w:r>
      <w:r w:rsidR="00120D6D">
        <w:rPr>
          <w:rFonts w:ascii="Arial" w:hAnsi="Arial" w:cs="Arial"/>
          <w:b/>
          <w:lang w:val="cs-CZ"/>
        </w:rPr>
        <w:t xml:space="preserve">nejpozději </w:t>
      </w:r>
      <w:r w:rsidR="005C13F4" w:rsidRPr="009869D3">
        <w:rPr>
          <w:rFonts w:ascii="Arial" w:hAnsi="Arial" w:cs="Arial"/>
          <w:b/>
          <w:lang w:val="cs-CZ"/>
        </w:rPr>
        <w:t>do</w:t>
      </w:r>
      <w:r w:rsidR="00120D6D">
        <w:rPr>
          <w:rFonts w:ascii="Arial" w:hAnsi="Arial" w:cs="Arial"/>
          <w:b/>
          <w:lang w:val="cs-CZ"/>
        </w:rPr>
        <w:t xml:space="preserve"> </w:t>
      </w:r>
      <w:proofErr w:type="gramStart"/>
      <w:r w:rsidR="00120D6D">
        <w:rPr>
          <w:rFonts w:ascii="Arial" w:hAnsi="Arial" w:cs="Arial"/>
          <w:b/>
          <w:lang w:val="cs-CZ"/>
        </w:rPr>
        <w:t xml:space="preserve">termínu </w:t>
      </w:r>
      <w:r w:rsidR="005C13F4" w:rsidRPr="009869D3">
        <w:rPr>
          <w:rFonts w:ascii="Arial" w:hAnsi="Arial" w:cs="Arial"/>
          <w:b/>
          <w:lang w:val="cs-CZ"/>
        </w:rPr>
        <w:t xml:space="preserve"> </w:t>
      </w:r>
      <w:r w:rsidR="00BA52AA">
        <w:rPr>
          <w:rFonts w:ascii="Arial" w:hAnsi="Arial" w:cs="Arial"/>
          <w:b/>
          <w:lang w:val="cs-CZ"/>
        </w:rPr>
        <w:t>2</w:t>
      </w:r>
      <w:r w:rsidR="00120D6D">
        <w:rPr>
          <w:rFonts w:ascii="Arial" w:hAnsi="Arial" w:cs="Arial"/>
          <w:b/>
          <w:lang w:val="cs-CZ"/>
        </w:rPr>
        <w:t>1.</w:t>
      </w:r>
      <w:proofErr w:type="gramEnd"/>
      <w:r w:rsidR="00120D6D">
        <w:rPr>
          <w:rFonts w:ascii="Arial" w:hAnsi="Arial" w:cs="Arial"/>
          <w:b/>
          <w:lang w:val="cs-CZ"/>
        </w:rPr>
        <w:t xml:space="preserve"> prosince 2022 . </w:t>
      </w:r>
      <w:r w:rsidRPr="00097BD9">
        <w:rPr>
          <w:rFonts w:ascii="Arial" w:hAnsi="Arial" w:cs="Arial"/>
          <w:lang w:val="cs-CZ"/>
        </w:rPr>
        <w:t xml:space="preserve">Prodloužení </w:t>
      </w:r>
      <w:r>
        <w:rPr>
          <w:rFonts w:ascii="Arial" w:hAnsi="Arial" w:cs="Arial"/>
          <w:lang w:val="cs-CZ"/>
        </w:rPr>
        <w:t xml:space="preserve">lhůty dodávky </w:t>
      </w:r>
      <w:r w:rsidRPr="00097BD9">
        <w:rPr>
          <w:rFonts w:ascii="Arial" w:hAnsi="Arial" w:cs="Arial"/>
          <w:lang w:val="cs-CZ"/>
        </w:rPr>
        <w:t xml:space="preserve">může prodávající požadovat pouze v případech, </w:t>
      </w:r>
      <w:r>
        <w:rPr>
          <w:rFonts w:ascii="Arial" w:hAnsi="Arial" w:cs="Arial"/>
          <w:lang w:val="cs-CZ"/>
        </w:rPr>
        <w:t xml:space="preserve">kdy nebude možné plnit předmět smlouvy </w:t>
      </w:r>
      <w:r w:rsidRPr="00097BD9">
        <w:rPr>
          <w:rFonts w:ascii="Arial" w:hAnsi="Arial" w:cs="Arial"/>
          <w:lang w:val="cs-CZ"/>
        </w:rPr>
        <w:t>z důvodů na straně kupujícího.</w:t>
      </w:r>
    </w:p>
    <w:p w14:paraId="02E8DB1D" w14:textId="77777777" w:rsidR="00033058" w:rsidRPr="00097BD9" w:rsidRDefault="00033058" w:rsidP="00097BD9">
      <w:pPr>
        <w:pStyle w:val="Tabellentext"/>
        <w:keepLines w:val="0"/>
        <w:numPr>
          <w:ilvl w:val="1"/>
          <w:numId w:val="2"/>
        </w:numPr>
        <w:spacing w:before="240" w:after="0"/>
        <w:ind w:left="567" w:hanging="567"/>
        <w:jc w:val="both"/>
        <w:rPr>
          <w:rFonts w:ascii="Arial" w:hAnsi="Arial" w:cs="Arial"/>
          <w:lang w:val="cs-CZ"/>
        </w:rPr>
      </w:pPr>
      <w:r>
        <w:rPr>
          <w:rFonts w:ascii="Arial" w:hAnsi="Arial" w:cs="Arial"/>
          <w:lang w:val="cs-CZ"/>
        </w:rPr>
        <w:t>Prodávající je povinen alespoň 2 pracovní d</w:t>
      </w:r>
      <w:r w:rsidRPr="00B73DB2">
        <w:rPr>
          <w:rFonts w:ascii="Arial" w:hAnsi="Arial" w:cs="Arial"/>
          <w:lang w:val="cs-CZ"/>
        </w:rPr>
        <w:t>ny dopředu vyzvat kupujícího k převzetí zboží a dokončeného předmětu plnění.</w:t>
      </w:r>
    </w:p>
    <w:p w14:paraId="3A2A88CE" w14:textId="08F91450" w:rsidR="00033058" w:rsidRPr="00F905E3" w:rsidRDefault="00033058" w:rsidP="00F905E3">
      <w:pPr>
        <w:pStyle w:val="Zkladntext"/>
        <w:numPr>
          <w:ilvl w:val="1"/>
          <w:numId w:val="2"/>
        </w:numPr>
        <w:spacing w:before="240"/>
        <w:ind w:left="567" w:hanging="567"/>
        <w:rPr>
          <w:rFonts w:ascii="Arial" w:hAnsi="Arial" w:cs="Arial"/>
          <w:b/>
          <w:bCs/>
          <w:sz w:val="22"/>
          <w:szCs w:val="22"/>
        </w:rPr>
      </w:pPr>
      <w:r w:rsidRPr="00F905E3">
        <w:rPr>
          <w:rFonts w:ascii="Arial" w:hAnsi="Arial" w:cs="Arial"/>
          <w:sz w:val="22"/>
          <w:szCs w:val="22"/>
        </w:rPr>
        <w:t>Místem plnění</w:t>
      </w:r>
      <w:r w:rsidRPr="00F905E3">
        <w:rPr>
          <w:rFonts w:ascii="Arial" w:hAnsi="Arial" w:cs="Arial"/>
          <w:b/>
          <w:bCs/>
          <w:sz w:val="22"/>
          <w:szCs w:val="22"/>
        </w:rPr>
        <w:t xml:space="preserve"> </w:t>
      </w:r>
      <w:r w:rsidR="00BA52AA">
        <w:rPr>
          <w:rFonts w:ascii="Arial" w:hAnsi="Arial" w:cs="Arial"/>
          <w:b/>
          <w:bCs/>
          <w:sz w:val="22"/>
          <w:szCs w:val="22"/>
        </w:rPr>
        <w:t xml:space="preserve">Základní škola Jílové, okres Děčín, </w:t>
      </w:r>
      <w:r w:rsidR="00CD35F4" w:rsidRPr="00120D6D">
        <w:rPr>
          <w:rFonts w:ascii="Arial" w:hAnsi="Arial" w:cs="Arial"/>
          <w:b/>
          <w:bCs/>
          <w:sz w:val="22"/>
          <w:szCs w:val="22"/>
        </w:rPr>
        <w:t xml:space="preserve">407 01, </w:t>
      </w:r>
      <w:r w:rsidR="00BA52AA" w:rsidRPr="00120D6D">
        <w:rPr>
          <w:rFonts w:ascii="Arial" w:hAnsi="Arial" w:cs="Arial"/>
          <w:b/>
          <w:bCs/>
          <w:sz w:val="22"/>
          <w:szCs w:val="22"/>
        </w:rPr>
        <w:t xml:space="preserve">Školní </w:t>
      </w:r>
      <w:r w:rsidR="00BA52AA">
        <w:rPr>
          <w:rFonts w:ascii="Arial" w:hAnsi="Arial" w:cs="Arial"/>
          <w:b/>
          <w:bCs/>
          <w:sz w:val="22"/>
          <w:szCs w:val="22"/>
        </w:rPr>
        <w:t>287, Jílové</w:t>
      </w:r>
      <w:r w:rsidR="00310E6C">
        <w:rPr>
          <w:rFonts w:ascii="Arial" w:hAnsi="Arial" w:cs="Arial"/>
          <w:b/>
          <w:bCs/>
          <w:sz w:val="22"/>
          <w:szCs w:val="22"/>
        </w:rPr>
        <w:t xml:space="preserve">.  </w:t>
      </w:r>
    </w:p>
    <w:p w14:paraId="0CCF1332" w14:textId="77777777" w:rsidR="00033058" w:rsidRDefault="00033058" w:rsidP="00C85C22">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Předání a převzetí zboží</w:t>
      </w:r>
    </w:p>
    <w:p w14:paraId="7F200CCC" w14:textId="77777777" w:rsidR="00033058" w:rsidRPr="00C85C22" w:rsidRDefault="00033058" w:rsidP="00C85C22">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Prodávající se zavazuje zboží dodat v dohodnutém čase, na dohodnutém místě a v dohodnutém množství, jakosti a provedení.</w:t>
      </w:r>
    </w:p>
    <w:p w14:paraId="3BD727D2" w14:textId="77777777" w:rsidR="00033058" w:rsidRDefault="00033058" w:rsidP="00007A2A">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Přechod nebezpečí škody na zboží a nabytí vlastnického práva</w:t>
      </w:r>
    </w:p>
    <w:p w14:paraId="481F8106" w14:textId="77777777" w:rsidR="00033058" w:rsidRPr="00007A2A" w:rsidRDefault="00033058" w:rsidP="00007A2A">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Nebezpečí škody přechází na kupujícího převzetím zboží.</w:t>
      </w:r>
    </w:p>
    <w:p w14:paraId="7BA5A5EF" w14:textId="7C4101AF" w:rsidR="00033058" w:rsidRPr="0060255B" w:rsidRDefault="00033058" w:rsidP="00007A2A">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Převzetím zboží nabývá kupující ke zboží vlastnické právo.</w:t>
      </w:r>
    </w:p>
    <w:p w14:paraId="64EA8158" w14:textId="32F042FC" w:rsidR="0060255B" w:rsidRDefault="0060255B" w:rsidP="0060255B">
      <w:pPr>
        <w:spacing w:before="240" w:after="0" w:line="240" w:lineRule="auto"/>
        <w:jc w:val="both"/>
        <w:rPr>
          <w:b/>
          <w:bCs/>
          <w:sz w:val="22"/>
          <w:szCs w:val="22"/>
          <w:u w:val="single"/>
        </w:rPr>
      </w:pPr>
    </w:p>
    <w:p w14:paraId="4646797D" w14:textId="77777777" w:rsidR="00120D6D" w:rsidRPr="0060255B" w:rsidRDefault="00120D6D" w:rsidP="0060255B">
      <w:pPr>
        <w:spacing w:before="240" w:after="0" w:line="240" w:lineRule="auto"/>
        <w:jc w:val="both"/>
        <w:rPr>
          <w:b/>
          <w:bCs/>
          <w:sz w:val="22"/>
          <w:szCs w:val="22"/>
          <w:u w:val="single"/>
        </w:rPr>
      </w:pPr>
    </w:p>
    <w:p w14:paraId="1CDBAB1A" w14:textId="2FDD329A" w:rsidR="00033058" w:rsidRDefault="00026505" w:rsidP="00007A2A">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lastRenderedPageBreak/>
        <w:t>P</w:t>
      </w:r>
      <w:r w:rsidR="00033058">
        <w:rPr>
          <w:b/>
          <w:bCs/>
          <w:sz w:val="22"/>
          <w:szCs w:val="22"/>
          <w:u w:val="single"/>
        </w:rPr>
        <w:t>ráva a povinnosti smluvních stran</w:t>
      </w:r>
    </w:p>
    <w:p w14:paraId="323FBFDD" w14:textId="77777777" w:rsidR="00033058" w:rsidRPr="00007A2A" w:rsidRDefault="00033058" w:rsidP="00007A2A">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 </w:t>
      </w:r>
    </w:p>
    <w:p w14:paraId="1B72977C" w14:textId="77777777" w:rsidR="00182193" w:rsidRPr="00182193" w:rsidRDefault="00182193" w:rsidP="00182193">
      <w:pPr>
        <w:ind w:left="-153"/>
        <w:rPr>
          <w:bCs/>
          <w:sz w:val="22"/>
          <w:szCs w:val="22"/>
        </w:rPr>
      </w:pPr>
    </w:p>
    <w:p w14:paraId="162A3E93" w14:textId="77777777" w:rsidR="00130216" w:rsidRDefault="00130216" w:rsidP="00130216">
      <w:pPr>
        <w:pStyle w:val="Odstavecseseznamem"/>
        <w:numPr>
          <w:ilvl w:val="1"/>
          <w:numId w:val="2"/>
        </w:numPr>
        <w:ind w:left="567"/>
        <w:rPr>
          <w:bCs/>
          <w:sz w:val="22"/>
          <w:szCs w:val="22"/>
        </w:rPr>
      </w:pPr>
      <w:r>
        <w:rPr>
          <w:bCs/>
          <w:sz w:val="22"/>
          <w:szCs w:val="22"/>
        </w:rPr>
        <w:t>Prodávající</w:t>
      </w:r>
      <w:r w:rsidRPr="00130216">
        <w:rPr>
          <w:bCs/>
          <w:sz w:val="22"/>
          <w:szCs w:val="22"/>
        </w:rPr>
        <w:t xml:space="preserve"> bere na vědomí, že smlouvy s hodnotou předmětu převyšující 50.000 Kč bez DPH zveřejní objednatel v registru smluv zřízeném jako informační systém veřejné správy na základě zákona č. 340/2015 Sb., o registru smluv. Dodavatel výslovně souhlasí s tím, aby tato smlouva byla v plném rozsahu zveřejněna v registru smluv.</w:t>
      </w:r>
    </w:p>
    <w:p w14:paraId="6DAF4EAA" w14:textId="77777777" w:rsidR="00182193" w:rsidRPr="00182193" w:rsidRDefault="00182193" w:rsidP="00182193">
      <w:pPr>
        <w:pStyle w:val="Odstavecseseznamem"/>
        <w:rPr>
          <w:bCs/>
          <w:sz w:val="22"/>
          <w:szCs w:val="22"/>
        </w:rPr>
      </w:pPr>
    </w:p>
    <w:p w14:paraId="7969B19C" w14:textId="77777777" w:rsidR="00130216" w:rsidRPr="00130216" w:rsidRDefault="00130216" w:rsidP="00130216">
      <w:pPr>
        <w:pStyle w:val="Odstavecseseznamem"/>
        <w:numPr>
          <w:ilvl w:val="1"/>
          <w:numId w:val="2"/>
        </w:numPr>
        <w:ind w:left="567"/>
        <w:rPr>
          <w:bCs/>
          <w:sz w:val="22"/>
          <w:szCs w:val="22"/>
        </w:rPr>
      </w:pPr>
      <w:r>
        <w:rPr>
          <w:bCs/>
          <w:sz w:val="22"/>
          <w:szCs w:val="22"/>
        </w:rPr>
        <w:t>Prodávající</w:t>
      </w:r>
      <w:r w:rsidRPr="00130216">
        <w:rPr>
          <w:bCs/>
          <w:sz w:val="22"/>
          <w:szCs w:val="22"/>
        </w:rPr>
        <w:t xml:space="preserve"> prohlašuje, že skutečnosti uvedené v této smlouvě nepovažuje za obchodní tajemství a uděluje svolení k jejich užití a zveřejnění bez stanovení jakýchkoliv dalších podmínek.</w:t>
      </w:r>
    </w:p>
    <w:p w14:paraId="66CFB690" w14:textId="77777777" w:rsidR="00130216" w:rsidRPr="00130216" w:rsidRDefault="00130216" w:rsidP="00130216">
      <w:pPr>
        <w:spacing w:before="240" w:after="0" w:line="240" w:lineRule="auto"/>
        <w:jc w:val="both"/>
        <w:rPr>
          <w:b/>
          <w:bCs/>
          <w:sz w:val="22"/>
          <w:szCs w:val="22"/>
          <w:u w:val="single"/>
        </w:rPr>
      </w:pPr>
    </w:p>
    <w:p w14:paraId="35E6BA1C" w14:textId="38AA17C4" w:rsidR="009215C6" w:rsidRDefault="00033058" w:rsidP="009215C6">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Kupní cena a platební podmínky</w:t>
      </w:r>
    </w:p>
    <w:p w14:paraId="2460A53E" w14:textId="4CD49F42" w:rsidR="009215C6" w:rsidRPr="009215C6" w:rsidRDefault="009215C6" w:rsidP="009215C6">
      <w:pPr>
        <w:pStyle w:val="Odstavecseseznamem"/>
        <w:numPr>
          <w:ilvl w:val="1"/>
          <w:numId w:val="2"/>
        </w:numPr>
        <w:spacing w:before="240" w:after="0" w:line="240" w:lineRule="auto"/>
        <w:ind w:left="567" w:hanging="567"/>
        <w:contextualSpacing w:val="0"/>
        <w:jc w:val="both"/>
        <w:rPr>
          <w:sz w:val="22"/>
          <w:szCs w:val="22"/>
        </w:rPr>
      </w:pPr>
      <w:r w:rsidRPr="009215C6">
        <w:rPr>
          <w:sz w:val="22"/>
          <w:szCs w:val="22"/>
        </w:rPr>
        <w:t>Kupní cena je stanovena dohodou smluvních stran v následující výši:</w:t>
      </w:r>
    </w:p>
    <w:p w14:paraId="2AB0130B" w14:textId="77777777" w:rsidR="009215C6" w:rsidRPr="009215C6" w:rsidRDefault="009215C6" w:rsidP="009215C6">
      <w:pPr>
        <w:pStyle w:val="Smlouva-slo"/>
        <w:tabs>
          <w:tab w:val="left" w:pos="0"/>
          <w:tab w:val="left" w:pos="426"/>
          <w:tab w:val="right" w:pos="6804"/>
        </w:tabs>
        <w:spacing w:before="60"/>
        <w:ind w:firstLine="360"/>
        <w:jc w:val="left"/>
        <w:rPr>
          <w:rFonts w:ascii="Arial" w:eastAsia="Calibri" w:hAnsi="Arial" w:cs="Arial"/>
          <w:snapToGrid/>
          <w:sz w:val="22"/>
          <w:szCs w:val="22"/>
          <w:lang w:eastAsia="en-US"/>
        </w:rPr>
      </w:pPr>
    </w:p>
    <w:p w14:paraId="3FD74677" w14:textId="77777777" w:rsidR="009215C6" w:rsidRPr="00C1713E" w:rsidRDefault="009215C6" w:rsidP="009215C6">
      <w:pPr>
        <w:pStyle w:val="Smlouva-slo"/>
        <w:tabs>
          <w:tab w:val="left" w:pos="0"/>
          <w:tab w:val="left" w:pos="426"/>
          <w:tab w:val="right" w:pos="6804"/>
        </w:tabs>
        <w:spacing w:before="60"/>
        <w:ind w:firstLine="360"/>
        <w:jc w:val="left"/>
        <w:rPr>
          <w:rFonts w:ascii="Arial" w:eastAsia="Calibri" w:hAnsi="Arial" w:cs="Arial"/>
          <w:b/>
          <w:bCs/>
          <w:snapToGrid/>
          <w:sz w:val="22"/>
          <w:szCs w:val="22"/>
          <w:highlight w:val="yellow"/>
          <w:lang w:eastAsia="en-US"/>
        </w:rPr>
      </w:pPr>
      <w:r w:rsidRPr="00C1713E">
        <w:rPr>
          <w:rFonts w:ascii="Arial" w:eastAsia="Calibri" w:hAnsi="Arial" w:cs="Arial"/>
          <w:snapToGrid/>
          <w:sz w:val="22"/>
          <w:szCs w:val="22"/>
          <w:highlight w:val="yellow"/>
          <w:lang w:eastAsia="en-US"/>
        </w:rPr>
        <w:t>cena bez DPH</w:t>
      </w:r>
      <w:r w:rsidRPr="00C1713E">
        <w:rPr>
          <w:rFonts w:ascii="Arial" w:eastAsia="Calibri" w:hAnsi="Arial" w:cs="Arial"/>
          <w:snapToGrid/>
          <w:sz w:val="22"/>
          <w:szCs w:val="22"/>
          <w:highlight w:val="yellow"/>
          <w:lang w:eastAsia="en-US"/>
        </w:rPr>
        <w:tab/>
      </w:r>
      <w:r w:rsidRPr="00C1713E">
        <w:rPr>
          <w:rFonts w:ascii="Arial" w:eastAsia="Calibri" w:hAnsi="Arial" w:cs="Arial"/>
          <w:b/>
          <w:bCs/>
          <w:snapToGrid/>
          <w:sz w:val="22"/>
          <w:szCs w:val="22"/>
          <w:highlight w:val="yellow"/>
          <w:lang w:eastAsia="en-US"/>
        </w:rPr>
        <w:t>,00 Kč</w:t>
      </w:r>
    </w:p>
    <w:p w14:paraId="40B72948" w14:textId="77777777" w:rsidR="009215C6" w:rsidRPr="00C1713E" w:rsidRDefault="009215C6" w:rsidP="009215C6">
      <w:pPr>
        <w:pStyle w:val="Smlouva-slo"/>
        <w:tabs>
          <w:tab w:val="left" w:pos="0"/>
          <w:tab w:val="left" w:pos="360"/>
          <w:tab w:val="right" w:pos="6804"/>
        </w:tabs>
        <w:spacing w:before="60" w:after="60"/>
        <w:jc w:val="left"/>
        <w:rPr>
          <w:rFonts w:ascii="Arial" w:eastAsia="Calibri" w:hAnsi="Arial" w:cs="Arial"/>
          <w:b/>
          <w:bCs/>
          <w:snapToGrid/>
          <w:sz w:val="22"/>
          <w:szCs w:val="22"/>
          <w:highlight w:val="yellow"/>
          <w:lang w:eastAsia="en-US"/>
        </w:rPr>
      </w:pPr>
      <w:r w:rsidRPr="00C1713E">
        <w:rPr>
          <w:rFonts w:ascii="Arial" w:eastAsia="Calibri" w:hAnsi="Arial" w:cs="Arial"/>
          <w:b/>
          <w:bCs/>
          <w:snapToGrid/>
          <w:sz w:val="22"/>
          <w:szCs w:val="22"/>
          <w:highlight w:val="yellow"/>
          <w:lang w:eastAsia="en-US"/>
        </w:rPr>
        <w:tab/>
        <w:t xml:space="preserve">DPH </w:t>
      </w:r>
      <w:r w:rsidRPr="00C1713E">
        <w:rPr>
          <w:rFonts w:ascii="Arial" w:eastAsia="Calibri" w:hAnsi="Arial" w:cs="Arial"/>
          <w:b/>
          <w:bCs/>
          <w:snapToGrid/>
          <w:sz w:val="22"/>
          <w:szCs w:val="22"/>
          <w:highlight w:val="yellow"/>
          <w:lang w:eastAsia="en-US"/>
        </w:rPr>
        <w:tab/>
        <w:t>,00 Kč</w:t>
      </w:r>
    </w:p>
    <w:p w14:paraId="4DB79821" w14:textId="77777777" w:rsidR="009215C6" w:rsidRPr="00C1713E" w:rsidRDefault="009215C6" w:rsidP="009215C6">
      <w:pPr>
        <w:pStyle w:val="Smlouva-slo"/>
        <w:tabs>
          <w:tab w:val="left" w:pos="0"/>
          <w:tab w:val="left" w:pos="360"/>
          <w:tab w:val="right" w:pos="6804"/>
        </w:tabs>
        <w:spacing w:before="60" w:after="60"/>
        <w:jc w:val="left"/>
        <w:rPr>
          <w:rFonts w:ascii="Arial" w:hAnsi="Arial" w:cs="Arial"/>
          <w:b/>
          <w:bCs/>
          <w:sz w:val="20"/>
        </w:rPr>
      </w:pPr>
      <w:r w:rsidRPr="00C1713E">
        <w:rPr>
          <w:rFonts w:ascii="Arial" w:hAnsi="Arial" w:cs="Arial"/>
          <w:b/>
          <w:bCs/>
          <w:sz w:val="20"/>
          <w:highlight w:val="yellow"/>
        </w:rPr>
        <w:tab/>
        <w:t xml:space="preserve">cena celkem včetně DPH </w:t>
      </w:r>
      <w:r w:rsidRPr="00C1713E">
        <w:rPr>
          <w:rFonts w:ascii="Arial" w:hAnsi="Arial" w:cs="Arial"/>
          <w:b/>
          <w:bCs/>
          <w:sz w:val="20"/>
          <w:highlight w:val="yellow"/>
        </w:rPr>
        <w:tab/>
        <w:t>,00 Kč</w:t>
      </w:r>
      <w:r w:rsidRPr="00C1713E">
        <w:rPr>
          <w:rFonts w:ascii="Arial" w:hAnsi="Arial" w:cs="Arial"/>
          <w:b/>
          <w:bCs/>
          <w:sz w:val="20"/>
        </w:rPr>
        <w:t xml:space="preserve"> </w:t>
      </w:r>
    </w:p>
    <w:p w14:paraId="17541630" w14:textId="77777777" w:rsidR="009215C6" w:rsidRDefault="009215C6" w:rsidP="009215C6">
      <w:pPr>
        <w:pStyle w:val="Zhlav"/>
        <w:tabs>
          <w:tab w:val="right" w:pos="2977"/>
          <w:tab w:val="right" w:pos="4395"/>
          <w:tab w:val="right" w:pos="7380"/>
        </w:tabs>
        <w:spacing w:before="120" w:after="120"/>
        <w:ind w:left="357"/>
        <w:rPr>
          <w:sz w:val="20"/>
          <w:szCs w:val="20"/>
        </w:rPr>
      </w:pPr>
      <w:r w:rsidRPr="006B5396">
        <w:rPr>
          <w:sz w:val="20"/>
          <w:szCs w:val="20"/>
        </w:rPr>
        <w:t>(slovy</w:t>
      </w:r>
      <w:proofErr w:type="gramStart"/>
      <w:r w:rsidRPr="006B5396">
        <w:rPr>
          <w:sz w:val="20"/>
          <w:szCs w:val="20"/>
        </w:rPr>
        <w:t>: )</w:t>
      </w:r>
      <w:proofErr w:type="gramEnd"/>
    </w:p>
    <w:p w14:paraId="3E5C75AC" w14:textId="77777777" w:rsidR="002771E8" w:rsidRDefault="002771E8" w:rsidP="002771E8">
      <w:pPr>
        <w:spacing w:before="120" w:after="0" w:line="240" w:lineRule="auto"/>
        <w:ind w:left="567"/>
        <w:jc w:val="both"/>
        <w:rPr>
          <w:sz w:val="22"/>
          <w:szCs w:val="22"/>
        </w:rPr>
      </w:pPr>
    </w:p>
    <w:p w14:paraId="704D8426" w14:textId="15DE7B73" w:rsidR="00033058" w:rsidRPr="00D22C3A" w:rsidRDefault="009F0E59" w:rsidP="005E470E">
      <w:pPr>
        <w:numPr>
          <w:ilvl w:val="1"/>
          <w:numId w:val="2"/>
        </w:numPr>
        <w:spacing w:before="120" w:after="0" w:line="240" w:lineRule="auto"/>
        <w:ind w:left="567" w:hanging="567"/>
        <w:jc w:val="both"/>
        <w:rPr>
          <w:sz w:val="22"/>
          <w:szCs w:val="22"/>
        </w:rPr>
      </w:pPr>
      <w:r>
        <w:rPr>
          <w:sz w:val="22"/>
          <w:szCs w:val="22"/>
        </w:rPr>
        <w:t>C</w:t>
      </w:r>
      <w:r w:rsidR="00033058" w:rsidRPr="00D22C3A">
        <w:rPr>
          <w:sz w:val="22"/>
          <w:szCs w:val="22"/>
        </w:rPr>
        <w:t>en</w:t>
      </w:r>
      <w:r>
        <w:rPr>
          <w:sz w:val="22"/>
          <w:szCs w:val="22"/>
        </w:rPr>
        <w:t>a zahrnuje</w:t>
      </w:r>
      <w:r w:rsidR="00033058" w:rsidRPr="00D22C3A">
        <w:rPr>
          <w:sz w:val="22"/>
          <w:szCs w:val="22"/>
        </w:rPr>
        <w:t xml:space="preserve"> veškeré náklady </w:t>
      </w:r>
      <w:r w:rsidR="00026505">
        <w:rPr>
          <w:sz w:val="22"/>
          <w:szCs w:val="22"/>
        </w:rPr>
        <w:t xml:space="preserve">na </w:t>
      </w:r>
      <w:r w:rsidR="00033058" w:rsidRPr="00D22C3A">
        <w:rPr>
          <w:sz w:val="22"/>
          <w:szCs w:val="22"/>
        </w:rPr>
        <w:t xml:space="preserve">dodávku zboží včetně obvyklých obalů, dopravy do místa </w:t>
      </w:r>
      <w:r w:rsidR="00026505">
        <w:rPr>
          <w:sz w:val="22"/>
          <w:szCs w:val="22"/>
        </w:rPr>
        <w:t xml:space="preserve">plnění a pojištění při přepravě. </w:t>
      </w:r>
      <w:r w:rsidR="00033058" w:rsidRPr="00D22C3A">
        <w:rPr>
          <w:sz w:val="22"/>
          <w:szCs w:val="22"/>
        </w:rPr>
        <w:t>Cen</w:t>
      </w:r>
      <w:r w:rsidR="00033058">
        <w:rPr>
          <w:sz w:val="22"/>
          <w:szCs w:val="22"/>
        </w:rPr>
        <w:t>y</w:t>
      </w:r>
      <w:r w:rsidR="00033058" w:rsidRPr="00D22C3A">
        <w:rPr>
          <w:sz w:val="22"/>
          <w:szCs w:val="22"/>
        </w:rPr>
        <w:t xml:space="preserve"> zahrn</w:t>
      </w:r>
      <w:r w:rsidR="00033058">
        <w:rPr>
          <w:sz w:val="22"/>
          <w:szCs w:val="22"/>
        </w:rPr>
        <w:t xml:space="preserve">ují </w:t>
      </w:r>
      <w:r w:rsidR="00033058" w:rsidRPr="00D22C3A">
        <w:rPr>
          <w:sz w:val="22"/>
          <w:szCs w:val="22"/>
        </w:rPr>
        <w:t xml:space="preserve">veškeré další náklady </w:t>
      </w:r>
      <w:r w:rsidR="00033058">
        <w:rPr>
          <w:sz w:val="22"/>
          <w:szCs w:val="22"/>
        </w:rPr>
        <w:t>prodávajícího</w:t>
      </w:r>
      <w:r w:rsidR="00033058" w:rsidRPr="00D22C3A">
        <w:rPr>
          <w:sz w:val="22"/>
          <w:szCs w:val="22"/>
        </w:rPr>
        <w:t xml:space="preserve"> nutné pro realizaci předmětu plnění, včetně pojištění, daní, cel a poplatků, úroků z půjček a všech rizik a vlivů (především kursových a inflačních), včetně nákladů na poskytování bezplatného záručního servisu ve sjednaném rozsahu po sjednanou dobu.  </w:t>
      </w:r>
    </w:p>
    <w:p w14:paraId="19527AF6" w14:textId="6C5C7872"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sidRPr="00120D6D">
        <w:rPr>
          <w:b/>
          <w:bCs/>
          <w:sz w:val="22"/>
          <w:szCs w:val="22"/>
        </w:rPr>
        <w:t xml:space="preserve">Faktura (daňový doklad) je splatná ve lhůtě </w:t>
      </w:r>
      <w:r w:rsidR="00120D6D" w:rsidRPr="00120D6D">
        <w:rPr>
          <w:b/>
          <w:bCs/>
          <w:sz w:val="22"/>
          <w:szCs w:val="22"/>
        </w:rPr>
        <w:t>nejpozději do 31.12.2022</w:t>
      </w:r>
      <w:r w:rsidRPr="00120D6D">
        <w:rPr>
          <w:b/>
          <w:bCs/>
          <w:sz w:val="22"/>
          <w:szCs w:val="22"/>
        </w:rPr>
        <w:t>.</w:t>
      </w:r>
      <w:r>
        <w:rPr>
          <w:sz w:val="22"/>
          <w:szCs w:val="22"/>
        </w:rPr>
        <w:t xml:space="preserve"> Faktura bude vystavena ve třech originálních vyhotoveních. Zadavatel nebude dodavateli poskytovat zálohy.</w:t>
      </w:r>
    </w:p>
    <w:p w14:paraId="0C43EA90" w14:textId="77777777"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Pr>
          <w:sz w:val="22"/>
          <w:szCs w:val="22"/>
        </w:rPr>
        <w:t xml:space="preserve">Faktura (daňový doklad) musí obsahovat zejména: </w:t>
      </w:r>
    </w:p>
    <w:p w14:paraId="248A5CD2"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označení osoby prodávajícího včetně uvedení sídla a IČ (DIČ),</w:t>
      </w:r>
    </w:p>
    <w:p w14:paraId="6B17BB34"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 xml:space="preserve">označení osoby kupujícího včetně uvedení sídla, IČ a DIČ, </w:t>
      </w:r>
    </w:p>
    <w:p w14:paraId="0875AEB5"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evidenční číslo faktury a datum vystavení faktury,</w:t>
      </w:r>
    </w:p>
    <w:p w14:paraId="25BC1020"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rozsah a předmět plnění (nestačí pouze odkaz na evidenční číslo této smlouvy),</w:t>
      </w:r>
    </w:p>
    <w:p w14:paraId="3AC36235"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den uskutečnění plnění,</w:t>
      </w:r>
    </w:p>
    <w:p w14:paraId="749B6923"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 xml:space="preserve">označení této smlouvy včetně uvedení jejího evidenčního čísla, </w:t>
      </w:r>
    </w:p>
    <w:p w14:paraId="091D5469"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lhůtu splatnosti v souladu s předchozím odstavcem,</w:t>
      </w:r>
    </w:p>
    <w:p w14:paraId="453BFAD0"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označení banky a číslo účtu, na který má být cena poukázána.</w:t>
      </w:r>
    </w:p>
    <w:p w14:paraId="2911E005" w14:textId="77777777"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Pr>
          <w:sz w:val="22"/>
          <w:szCs w:val="22"/>
        </w:rPr>
        <w:lastRenderedPageBreak/>
        <w:t xml:space="preserve">Kromě náležitostí uvedených v předchozím odstavci musí faktura (daňový doklad) obsahovat náležitosti dle příslušných právních předpisů. </w:t>
      </w:r>
    </w:p>
    <w:p w14:paraId="2DCBED38" w14:textId="77777777"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Pr>
          <w:sz w:val="22"/>
          <w:szCs w:val="22"/>
        </w:rPr>
        <w:t>Jestliže faktura (daňový doklad) nebude obsahovat dohodnuté náležitosti, nebo náležitosti dle příslušných právních předpisů, nebo bude mít jiné vady, je kupující oprávněn ji vrátit prodávající s uvedením vad. V takovém případě se přeruší lhůta splatnosti a počne běžet znovu ve stejné délce doručením opravené faktury (daňového dokladu).</w:t>
      </w:r>
    </w:p>
    <w:p w14:paraId="0358492D" w14:textId="77777777"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Pr>
          <w:sz w:val="22"/>
          <w:szCs w:val="22"/>
        </w:rPr>
        <w:t>Dohodnutou kupní cenu uhradí kupující na základě faktury (daňového dokladu), která obsahuje všechny náležitosti stanovené touto smlouvou a příslušnými právními předpisy, bezhotovostním převodem na účet prodávajícího uvedený v čl. I této smlouvy.</w:t>
      </w:r>
    </w:p>
    <w:p w14:paraId="6CFBEFED" w14:textId="77777777" w:rsidR="00033058" w:rsidRPr="001B2458" w:rsidRDefault="00033058" w:rsidP="00894D36">
      <w:pPr>
        <w:pStyle w:val="Odstavecseseznamem"/>
        <w:numPr>
          <w:ilvl w:val="0"/>
          <w:numId w:val="2"/>
        </w:numPr>
        <w:spacing w:before="480" w:after="0" w:line="240" w:lineRule="auto"/>
        <w:ind w:left="0" w:firstLine="0"/>
        <w:contextualSpacing w:val="0"/>
        <w:jc w:val="center"/>
        <w:rPr>
          <w:b/>
          <w:bCs/>
          <w:sz w:val="22"/>
          <w:szCs w:val="22"/>
          <w:u w:val="single"/>
        </w:rPr>
      </w:pPr>
      <w:r w:rsidRPr="001B2458">
        <w:rPr>
          <w:b/>
          <w:bCs/>
          <w:sz w:val="22"/>
          <w:szCs w:val="22"/>
          <w:u w:val="single"/>
        </w:rPr>
        <w:t>Odpovědnost prodávajícího za vady</w:t>
      </w:r>
    </w:p>
    <w:p w14:paraId="18305A3A" w14:textId="1032E305" w:rsidR="00033058" w:rsidRPr="00BC3A13" w:rsidRDefault="00033058" w:rsidP="001B2458">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Prodávající poskytuje záruku </w:t>
      </w:r>
      <w:r w:rsidRPr="00D53730">
        <w:rPr>
          <w:sz w:val="22"/>
          <w:szCs w:val="22"/>
        </w:rPr>
        <w:t>za dodané zboží po dobu</w:t>
      </w:r>
      <w:r w:rsidR="005C13F4" w:rsidRPr="00D53730">
        <w:rPr>
          <w:sz w:val="22"/>
          <w:szCs w:val="22"/>
        </w:rPr>
        <w:t xml:space="preserve"> </w:t>
      </w:r>
      <w:r w:rsidR="005C13F4" w:rsidRPr="00D53730">
        <w:rPr>
          <w:b/>
          <w:sz w:val="22"/>
          <w:szCs w:val="22"/>
          <w:u w:val="single"/>
        </w:rPr>
        <w:t>24</w:t>
      </w:r>
      <w:r w:rsidRPr="00D53730">
        <w:rPr>
          <w:b/>
          <w:sz w:val="22"/>
          <w:szCs w:val="22"/>
          <w:u w:val="single"/>
        </w:rPr>
        <w:t xml:space="preserve"> měsíců</w:t>
      </w:r>
      <w:r w:rsidRPr="00D53730">
        <w:rPr>
          <w:sz w:val="22"/>
          <w:szCs w:val="22"/>
        </w:rPr>
        <w:t xml:space="preserve"> od předání</w:t>
      </w:r>
      <w:r>
        <w:rPr>
          <w:sz w:val="22"/>
          <w:szCs w:val="22"/>
        </w:rPr>
        <w:t xml:space="preserve"> bezvadného zboží. </w:t>
      </w:r>
    </w:p>
    <w:p w14:paraId="746FD2CE" w14:textId="77777777" w:rsidR="00033058" w:rsidRPr="00734CB9" w:rsidRDefault="00033058" w:rsidP="001B2458">
      <w:pPr>
        <w:pStyle w:val="Odstavecseseznamem"/>
        <w:numPr>
          <w:ilvl w:val="1"/>
          <w:numId w:val="2"/>
        </w:numPr>
        <w:spacing w:before="240" w:after="0" w:line="240" w:lineRule="auto"/>
        <w:ind w:left="567" w:hanging="567"/>
        <w:contextualSpacing w:val="0"/>
        <w:jc w:val="both"/>
        <w:rPr>
          <w:sz w:val="22"/>
          <w:szCs w:val="22"/>
        </w:rPr>
      </w:pPr>
      <w:r w:rsidRPr="00EC0174">
        <w:rPr>
          <w:sz w:val="22"/>
          <w:szCs w:val="22"/>
        </w:rPr>
        <w:t>Kupující má nárok na bezplatné odstranění jakékoli vady, kterou mělo zboží při</w:t>
      </w:r>
      <w:r w:rsidRPr="00734CB9">
        <w:rPr>
          <w:sz w:val="22"/>
          <w:szCs w:val="22"/>
        </w:rPr>
        <w:t xml:space="preserve"> předání a převzetí, nebo kterou kupující zjistil kdykoli během záruční doby. </w:t>
      </w:r>
    </w:p>
    <w:p w14:paraId="2424FF6F" w14:textId="77777777" w:rsidR="00033058" w:rsidRDefault="00033058" w:rsidP="001B2458">
      <w:pPr>
        <w:pStyle w:val="Odstavecseseznamem"/>
        <w:numPr>
          <w:ilvl w:val="1"/>
          <w:numId w:val="2"/>
        </w:numPr>
        <w:spacing w:before="240" w:after="0" w:line="240" w:lineRule="auto"/>
        <w:ind w:left="567" w:hanging="567"/>
        <w:contextualSpacing w:val="0"/>
        <w:jc w:val="both"/>
        <w:rPr>
          <w:sz w:val="22"/>
          <w:szCs w:val="22"/>
        </w:rPr>
      </w:pPr>
      <w:r w:rsidRPr="00B73DB2">
        <w:rPr>
          <w:sz w:val="22"/>
          <w:szCs w:val="22"/>
        </w:rPr>
        <w:t>Pokud nelze v důsledku vady užívat zboží k účelu vyplývajícímu z této smlouvy</w:t>
      </w:r>
      <w:r>
        <w:rPr>
          <w:sz w:val="22"/>
          <w:szCs w:val="22"/>
        </w:rPr>
        <w:t xml:space="preserve">, popř. k účelu, který je pro užívání zboží obvyklý, může kupující požadovat dodání nového zboží. Týká-li se vada pouze součásti věci, může kupující požadovat jen výměnu této součásti. </w:t>
      </w:r>
    </w:p>
    <w:p w14:paraId="3A681340" w14:textId="14FD7E23" w:rsidR="00033058" w:rsidRPr="00502367" w:rsidRDefault="00033058" w:rsidP="001B2458">
      <w:pPr>
        <w:pStyle w:val="Odstavecseseznamem"/>
        <w:numPr>
          <w:ilvl w:val="1"/>
          <w:numId w:val="2"/>
        </w:numPr>
        <w:spacing w:before="240" w:after="0" w:line="240" w:lineRule="auto"/>
        <w:ind w:left="567" w:hanging="567"/>
        <w:contextualSpacing w:val="0"/>
        <w:jc w:val="both"/>
        <w:rPr>
          <w:sz w:val="22"/>
          <w:szCs w:val="22"/>
          <w:highlight w:val="yellow"/>
        </w:rPr>
      </w:pPr>
      <w:r>
        <w:rPr>
          <w:sz w:val="22"/>
          <w:szCs w:val="22"/>
        </w:rPr>
        <w:t xml:space="preserve">Písemné oznámení vady musí obsahovat její popis a právo, které kupující v důsledku vady zboží uplatňuje. </w:t>
      </w:r>
      <w:r w:rsidRPr="00AD1344">
        <w:rPr>
          <w:sz w:val="22"/>
          <w:szCs w:val="22"/>
        </w:rPr>
        <w:t xml:space="preserve">Za písemné oznámení se považuje i zpráva zaslaná e-mailem na </w:t>
      </w:r>
      <w:r w:rsidR="00120D6D">
        <w:rPr>
          <w:sz w:val="22"/>
          <w:szCs w:val="22"/>
        </w:rPr>
        <w:t xml:space="preserve">e-mailovou </w:t>
      </w:r>
      <w:r w:rsidRPr="00AD1344">
        <w:rPr>
          <w:sz w:val="22"/>
          <w:szCs w:val="22"/>
        </w:rPr>
        <w:t>adresu</w:t>
      </w:r>
      <w:r w:rsidR="00120D6D">
        <w:rPr>
          <w:sz w:val="22"/>
          <w:szCs w:val="22"/>
        </w:rPr>
        <w:t xml:space="preserve"> dodavatele</w:t>
      </w:r>
      <w:r>
        <w:rPr>
          <w:sz w:val="22"/>
          <w:szCs w:val="22"/>
        </w:rPr>
        <w:t xml:space="preserve"> </w:t>
      </w:r>
      <w:r w:rsidR="009215C6" w:rsidRPr="00502367">
        <w:rPr>
          <w:sz w:val="22"/>
          <w:szCs w:val="22"/>
          <w:highlight w:val="yellow"/>
        </w:rPr>
        <w:t>____________</w:t>
      </w:r>
    </w:p>
    <w:p w14:paraId="45B75FFE" w14:textId="77777777" w:rsidR="00033058" w:rsidRDefault="00033058" w:rsidP="007D2A64">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Dohoda o smluvní pokutě, úrok z prodlení, náhrada škody a započtení</w:t>
      </w:r>
    </w:p>
    <w:p w14:paraId="0D00C556" w14:textId="77777777" w:rsidR="00033058" w:rsidRPr="007D2A64"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V případě prodlení prodávajícího s odstraněním vad zboží nebo jeho části ve lhůtě stanovené touto smlouvou se prodávající zavazuje kupujícímu uhradit smluvní pokutu </w:t>
      </w:r>
      <w:r w:rsidRPr="00484B01">
        <w:rPr>
          <w:sz w:val="22"/>
          <w:szCs w:val="22"/>
        </w:rPr>
        <w:t xml:space="preserve">ve výši </w:t>
      </w:r>
      <w:proofErr w:type="gramStart"/>
      <w:r w:rsidRPr="00484B01">
        <w:rPr>
          <w:sz w:val="22"/>
          <w:szCs w:val="22"/>
        </w:rPr>
        <w:t>0,05%</w:t>
      </w:r>
      <w:proofErr w:type="gramEnd"/>
      <w:r w:rsidRPr="00484B01">
        <w:rPr>
          <w:sz w:val="22"/>
          <w:szCs w:val="22"/>
        </w:rPr>
        <w:t xml:space="preserve"> z ceny vč. DPH vadného zboží za každý jeden započatý den prodlení</w:t>
      </w:r>
      <w:r w:rsidR="00130216">
        <w:rPr>
          <w:sz w:val="22"/>
          <w:szCs w:val="22"/>
        </w:rPr>
        <w:t xml:space="preserve"> a jednotlivou vadu.</w:t>
      </w:r>
    </w:p>
    <w:p w14:paraId="719F2E62" w14:textId="69E1AA13" w:rsidR="00033058" w:rsidRPr="007D2A64"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Smluvní pokuta je splatná ve lhůtě 1</w:t>
      </w:r>
      <w:r w:rsidR="009215C6">
        <w:rPr>
          <w:sz w:val="22"/>
          <w:szCs w:val="22"/>
        </w:rPr>
        <w:t>4</w:t>
      </w:r>
      <w:r>
        <w:rPr>
          <w:sz w:val="22"/>
          <w:szCs w:val="22"/>
        </w:rPr>
        <w:t xml:space="preserve"> dnů ode dne zániku povinnosti, kterou utvrzuje. Prodávající je povinen na výzvu kupujícího uhradit dosud vzniklou část smluvní pokuty i před zánikem utvrzené povinnosti, v takovém případě je vzniklá část smluvní pokuty splatná ve lhůtě 1</w:t>
      </w:r>
      <w:r w:rsidR="009215C6">
        <w:rPr>
          <w:sz w:val="22"/>
          <w:szCs w:val="22"/>
        </w:rPr>
        <w:t>4</w:t>
      </w:r>
      <w:r>
        <w:rPr>
          <w:sz w:val="22"/>
          <w:szCs w:val="22"/>
        </w:rPr>
        <w:t xml:space="preserve"> dnů od doručení písemné výzvy prodávajícímu.</w:t>
      </w:r>
    </w:p>
    <w:p w14:paraId="02C36402" w14:textId="77777777" w:rsidR="00033058" w:rsidRPr="007D2A64"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6783841C" w14:textId="77777777" w:rsidR="00033058" w:rsidRPr="00AC03EC"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w:t>
      </w:r>
      <w:r w:rsidR="00130216">
        <w:rPr>
          <w:sz w:val="22"/>
          <w:szCs w:val="22"/>
        </w:rPr>
        <w:t>platný zákon o zadávání veřejných zakázek</w:t>
      </w:r>
      <w:r>
        <w:rPr>
          <w:sz w:val="22"/>
          <w:szCs w:val="22"/>
        </w:rPr>
        <w:t>.</w:t>
      </w:r>
    </w:p>
    <w:p w14:paraId="3B7024A7" w14:textId="77777777" w:rsidR="00033058" w:rsidRPr="00A12E04"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lastRenderedPageBreak/>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53B64D19" w14:textId="77777777" w:rsidR="00A12E04" w:rsidRDefault="00A12E04" w:rsidP="00A12E04">
      <w:pPr>
        <w:pStyle w:val="Odstavecseseznamem"/>
        <w:spacing w:before="240" w:after="0" w:line="240" w:lineRule="auto"/>
        <w:ind w:left="567"/>
        <w:contextualSpacing w:val="0"/>
        <w:jc w:val="both"/>
        <w:rPr>
          <w:sz w:val="22"/>
          <w:szCs w:val="22"/>
        </w:rPr>
      </w:pPr>
    </w:p>
    <w:p w14:paraId="583AE585" w14:textId="77777777" w:rsidR="00033058" w:rsidRDefault="00033058" w:rsidP="00AC03EC">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Odstoupení od smlouvy</w:t>
      </w:r>
    </w:p>
    <w:p w14:paraId="66840AC3" w14:textId="77777777" w:rsidR="00033058" w:rsidRPr="00AC03EC" w:rsidRDefault="00033058" w:rsidP="00AC03EC">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Smluvní strany mohou odstoupit od této smlouvy z důvodů stanovených zákonem nebo touto smlouvou. </w:t>
      </w:r>
    </w:p>
    <w:p w14:paraId="729DC6CF" w14:textId="77777777" w:rsidR="00033058" w:rsidRPr="00AC03EC" w:rsidRDefault="00033058" w:rsidP="00AC03EC">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Kupující je oprávněn od smlouvy odstoupit, pokud prodávající poruší jakoukoli svoji povinnost vyplývající z této smlouvy, pokud prodávající vstoupí do likvidace nebo je proti němu zahájeno insolvenční řízení. </w:t>
      </w:r>
    </w:p>
    <w:p w14:paraId="29E0E996" w14:textId="77777777" w:rsidR="00033058" w:rsidRPr="00130216" w:rsidRDefault="00033058" w:rsidP="00AC03EC">
      <w:pPr>
        <w:pStyle w:val="Odstavecseseznamem"/>
        <w:numPr>
          <w:ilvl w:val="0"/>
          <w:numId w:val="2"/>
        </w:numPr>
        <w:spacing w:before="480" w:after="0" w:line="240" w:lineRule="auto"/>
        <w:ind w:left="0" w:firstLine="0"/>
        <w:contextualSpacing w:val="0"/>
        <w:jc w:val="center"/>
        <w:rPr>
          <w:b/>
          <w:bCs/>
          <w:sz w:val="22"/>
          <w:szCs w:val="22"/>
          <w:u w:val="single"/>
        </w:rPr>
      </w:pPr>
      <w:r w:rsidRPr="00130216">
        <w:rPr>
          <w:b/>
          <w:bCs/>
          <w:sz w:val="22"/>
          <w:szCs w:val="22"/>
          <w:u w:val="single"/>
        </w:rPr>
        <w:t>Doručování písemností</w:t>
      </w:r>
    </w:p>
    <w:p w14:paraId="346DF908" w14:textId="77777777" w:rsidR="00033058" w:rsidRPr="00146003" w:rsidRDefault="00033058" w:rsidP="00AC03EC">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Zástupci smluvních stran, kteří jsou uvedeni v čl. I této smlouvy, jednají za smluvní strany ve všech věcech souvisejících s plněním této smlouvy, zejména podepisují zápisy z jednání smluvních stran a předávací protokol. Určený zástupce kupujícího je též oprávněn oznamovat za kupujícího vady zboží a činit další oznámení, žádosti či jiné úkony podle této smlouvy.</w:t>
      </w:r>
    </w:p>
    <w:p w14:paraId="79F78411" w14:textId="77777777" w:rsidR="00033058" w:rsidRPr="00146003" w:rsidRDefault="00033058" w:rsidP="00AC03EC">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Změna zástupců smluvních stran nevyžaduje změnu této smlouvy. Smluvní strana, o jejíhož zástupce jde, je však povinna takovou změnu bez zbytečného odkladu písemně sdělit druhé smluvní straně. </w:t>
      </w:r>
    </w:p>
    <w:p w14:paraId="27926A0D" w14:textId="77777777" w:rsidR="00033058" w:rsidRPr="00146003" w:rsidRDefault="00033058" w:rsidP="00AC03EC">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Kromě jiných způsobů komunikace dohodnutých mezi smluvními stranami se za účinné považují osobní doručování, doručování doporučenou poštou, datovou schránkou, faxem či elektronickou poštou e-mailem. Pro doručování platí kontaktní údaje smluvních stran dle čl. I nebo kontaktní údaje, které si smluvní strany po uzavření této smlouvy písemně oznámily. </w:t>
      </w:r>
    </w:p>
    <w:p w14:paraId="36FB4186" w14:textId="590EA8F8" w:rsidR="00033058" w:rsidRPr="00F61546" w:rsidRDefault="00033058" w:rsidP="00002913">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Oznámení správně </w:t>
      </w:r>
      <w:r w:rsidRPr="00B73DB2">
        <w:rPr>
          <w:sz w:val="22"/>
          <w:szCs w:val="22"/>
        </w:rPr>
        <w:t xml:space="preserve">adresovaná se považují za uskutečněná v případě osobního doručování anebo doručování doporučenou poštou okamžikem doručení, v případě posílání faxem či elektronickou poštou e-mailem okamžikem obdržení potvrzení o doručení od protistrany při použití stejného komunikačního kanálu. </w:t>
      </w:r>
    </w:p>
    <w:p w14:paraId="600D927C" w14:textId="77777777" w:rsidR="00033058" w:rsidRDefault="00033058" w:rsidP="00146003">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Závěrečná ustanovení</w:t>
      </w:r>
    </w:p>
    <w:p w14:paraId="03B992F7" w14:textId="77777777" w:rsidR="00033058" w:rsidRPr="00E77763" w:rsidRDefault="00033058" w:rsidP="00146003">
      <w:pPr>
        <w:pStyle w:val="Seznam"/>
        <w:numPr>
          <w:ilvl w:val="1"/>
          <w:numId w:val="2"/>
        </w:numPr>
        <w:suppressAutoHyphens/>
        <w:spacing w:before="200"/>
        <w:ind w:left="567" w:hanging="567"/>
        <w:jc w:val="both"/>
        <w:rPr>
          <w:rFonts w:cs="Arial"/>
          <w:sz w:val="22"/>
          <w:szCs w:val="22"/>
        </w:rPr>
      </w:pPr>
      <w:r>
        <w:rPr>
          <w:rFonts w:cs="Arial"/>
          <w:sz w:val="22"/>
          <w:szCs w:val="22"/>
        </w:rPr>
        <w:t xml:space="preserve">Prodávající </w:t>
      </w:r>
      <w:r w:rsidRPr="00E77763">
        <w:rPr>
          <w:rFonts w:cs="Arial"/>
          <w:sz w:val="22"/>
          <w:szCs w:val="22"/>
        </w:rPr>
        <w:t xml:space="preserve">není oprávněn bez předchozího písemného souhlasu </w:t>
      </w:r>
      <w:r>
        <w:rPr>
          <w:rFonts w:cs="Arial"/>
          <w:sz w:val="22"/>
          <w:szCs w:val="22"/>
        </w:rPr>
        <w:t>kupujícího</w:t>
      </w:r>
      <w:r w:rsidRPr="00E77763">
        <w:rPr>
          <w:rFonts w:cs="Arial"/>
          <w:sz w:val="22"/>
          <w:szCs w:val="22"/>
        </w:rPr>
        <w:t xml:space="preserve"> převádět jakékoliv pohledávky či práva nebo závazky vyplývající pro něj z této smlouvy na třetí osoby.</w:t>
      </w:r>
    </w:p>
    <w:p w14:paraId="0147C123" w14:textId="78FA1FD6" w:rsidR="00033058" w:rsidRDefault="00033058" w:rsidP="00146003">
      <w:pPr>
        <w:pStyle w:val="Seznam"/>
        <w:numPr>
          <w:ilvl w:val="1"/>
          <w:numId w:val="2"/>
        </w:numPr>
        <w:suppressAutoHyphens/>
        <w:spacing w:before="200"/>
        <w:ind w:left="567" w:hanging="567"/>
        <w:jc w:val="both"/>
        <w:rPr>
          <w:rFonts w:cs="Arial"/>
          <w:sz w:val="22"/>
          <w:szCs w:val="22"/>
        </w:rPr>
      </w:pPr>
      <w:r w:rsidRPr="00E77763">
        <w:rPr>
          <w:rFonts w:cs="Arial"/>
          <w:sz w:val="22"/>
          <w:szCs w:val="22"/>
        </w:rPr>
        <w:t>Smlouvu lze měnit nebo zrušit na základě dohody obou smluvních stran, a to pouze písemnou formou.</w:t>
      </w:r>
    </w:p>
    <w:p w14:paraId="2EA43DDE" w14:textId="77777777" w:rsidR="00D469E6" w:rsidRPr="00E77763" w:rsidRDefault="00D469E6" w:rsidP="00D469E6">
      <w:pPr>
        <w:pStyle w:val="Seznam"/>
        <w:suppressAutoHyphens/>
        <w:spacing w:before="200"/>
        <w:ind w:left="1080" w:firstLine="0"/>
        <w:jc w:val="both"/>
        <w:rPr>
          <w:rFonts w:cs="Arial"/>
          <w:sz w:val="22"/>
          <w:szCs w:val="22"/>
        </w:rPr>
      </w:pPr>
    </w:p>
    <w:p w14:paraId="38C9000E" w14:textId="2A498FB2" w:rsidR="00033058" w:rsidRDefault="00033058" w:rsidP="00146003">
      <w:pPr>
        <w:pStyle w:val="Seznam"/>
        <w:numPr>
          <w:ilvl w:val="1"/>
          <w:numId w:val="2"/>
        </w:numPr>
        <w:suppressAutoHyphens/>
        <w:spacing w:before="200"/>
        <w:ind w:left="567" w:hanging="567"/>
        <w:jc w:val="both"/>
        <w:rPr>
          <w:rFonts w:cs="Arial"/>
          <w:sz w:val="22"/>
          <w:szCs w:val="22"/>
        </w:rPr>
      </w:pPr>
      <w:r w:rsidRPr="00E77763">
        <w:rPr>
          <w:rFonts w:cs="Arial"/>
          <w:sz w:val="22"/>
          <w:szCs w:val="22"/>
        </w:rPr>
        <w:lastRenderedPageBreak/>
        <w:t>Práva a povinnosti smluvních stran se řídí ustanoveními této smlouvy a ustanoveními občanského zákoníku. V případě konfliktu mají přednost ustanovení této sml</w:t>
      </w:r>
      <w:r>
        <w:rPr>
          <w:rFonts w:cs="Arial"/>
          <w:sz w:val="22"/>
          <w:szCs w:val="22"/>
        </w:rPr>
        <w:t>ouvy, pokud nejsou v rozporu s </w:t>
      </w:r>
      <w:r w:rsidRPr="00E77763">
        <w:rPr>
          <w:rFonts w:cs="Arial"/>
          <w:sz w:val="22"/>
          <w:szCs w:val="22"/>
        </w:rPr>
        <w:t>ustanoveními občanského zákoníku a dalšími právními předpisy.</w:t>
      </w:r>
    </w:p>
    <w:p w14:paraId="1213F69A" w14:textId="77777777" w:rsidR="00033058" w:rsidRPr="005E470E" w:rsidRDefault="00033058" w:rsidP="00146003">
      <w:pPr>
        <w:pStyle w:val="Seznam"/>
        <w:numPr>
          <w:ilvl w:val="1"/>
          <w:numId w:val="2"/>
        </w:numPr>
        <w:suppressAutoHyphens/>
        <w:spacing w:before="200"/>
        <w:ind w:left="567" w:hanging="567"/>
        <w:jc w:val="both"/>
        <w:rPr>
          <w:rFonts w:cs="Arial"/>
          <w:sz w:val="22"/>
          <w:szCs w:val="22"/>
        </w:rPr>
      </w:pPr>
      <w:r w:rsidRPr="005E470E">
        <w:rPr>
          <w:rFonts w:cs="Arial"/>
          <w:sz w:val="22"/>
          <w:szCs w:val="22"/>
        </w:rPr>
        <w:t xml:space="preserve">Tato smlouva je vyhotovena ve 3 vyhotoveních, z nichž 2 vyhotovení </w:t>
      </w:r>
      <w:proofErr w:type="gramStart"/>
      <w:r w:rsidRPr="005E470E">
        <w:rPr>
          <w:rFonts w:cs="Arial"/>
          <w:sz w:val="22"/>
          <w:szCs w:val="22"/>
        </w:rPr>
        <w:t>obdrží</w:t>
      </w:r>
      <w:proofErr w:type="gramEnd"/>
      <w:r w:rsidRPr="005E470E">
        <w:rPr>
          <w:rFonts w:cs="Arial"/>
          <w:sz w:val="22"/>
          <w:szCs w:val="22"/>
        </w:rPr>
        <w:t xml:space="preserve"> kupující a 1 prodávající. </w:t>
      </w:r>
    </w:p>
    <w:p w14:paraId="22E824E6" w14:textId="77777777" w:rsidR="00033058" w:rsidRPr="005E470E" w:rsidRDefault="00033058" w:rsidP="00146003">
      <w:pPr>
        <w:pStyle w:val="Zkladntext"/>
        <w:numPr>
          <w:ilvl w:val="1"/>
          <w:numId w:val="2"/>
        </w:numPr>
        <w:spacing w:before="240"/>
        <w:ind w:left="567" w:hanging="567"/>
        <w:rPr>
          <w:rFonts w:ascii="Arial" w:hAnsi="Arial" w:cs="Arial"/>
          <w:sz w:val="22"/>
          <w:szCs w:val="22"/>
        </w:rPr>
      </w:pPr>
      <w:r w:rsidRPr="005E470E">
        <w:rPr>
          <w:rFonts w:ascii="Arial" w:hAnsi="Arial" w:cs="Arial"/>
          <w:sz w:val="22"/>
          <w:szCs w:val="22"/>
        </w:rPr>
        <w:t xml:space="preserve">Smlouva včetně všech jejích změn a dodatků bude uveřejněna v souladu s platnými právními předpisy  </w:t>
      </w:r>
    </w:p>
    <w:p w14:paraId="3EDC52D0" w14:textId="77777777" w:rsidR="00033058" w:rsidRPr="009658B8" w:rsidRDefault="00033058" w:rsidP="00146003">
      <w:pPr>
        <w:pStyle w:val="Seznam"/>
        <w:numPr>
          <w:ilvl w:val="1"/>
          <w:numId w:val="2"/>
        </w:numPr>
        <w:suppressAutoHyphens/>
        <w:spacing w:before="200"/>
        <w:ind w:left="567" w:hanging="567"/>
        <w:jc w:val="both"/>
        <w:rPr>
          <w:rFonts w:cs="Arial"/>
          <w:sz w:val="22"/>
          <w:szCs w:val="22"/>
        </w:rPr>
      </w:pPr>
      <w:r w:rsidRPr="005E470E">
        <w:rPr>
          <w:rFonts w:cs="Arial"/>
          <w:sz w:val="22"/>
          <w:szCs w:val="22"/>
        </w:rPr>
        <w:t xml:space="preserve">Tato smlouva nabývá </w:t>
      </w:r>
      <w:r w:rsidRPr="009658B8">
        <w:rPr>
          <w:rFonts w:cs="Arial"/>
          <w:sz w:val="22"/>
          <w:szCs w:val="22"/>
        </w:rPr>
        <w:t>platnosti i účinnosti dnem jejího podpisu oběma smluvními stranami.</w:t>
      </w:r>
      <w:r w:rsidR="009658B8" w:rsidRPr="009658B8">
        <w:rPr>
          <w:rFonts w:cs="Arial"/>
          <w:sz w:val="22"/>
          <w:szCs w:val="22"/>
        </w:rPr>
        <w:t xml:space="preserve"> V případě, že bude zveřejněna kupujícím v registru smluv, nabývá účinnosti nejdříve tímto dnem zveřejnění. </w:t>
      </w:r>
    </w:p>
    <w:p w14:paraId="2561C570" w14:textId="5C8BB487" w:rsidR="00033058" w:rsidRDefault="00033058" w:rsidP="00146003">
      <w:pPr>
        <w:pStyle w:val="Seznam"/>
        <w:numPr>
          <w:ilvl w:val="1"/>
          <w:numId w:val="2"/>
        </w:numPr>
        <w:suppressAutoHyphens/>
        <w:spacing w:before="200"/>
        <w:ind w:left="567" w:hanging="567"/>
        <w:jc w:val="both"/>
        <w:rPr>
          <w:rFonts w:cs="Arial"/>
          <w:sz w:val="22"/>
          <w:szCs w:val="22"/>
        </w:rPr>
      </w:pPr>
      <w:r w:rsidRPr="005E470E">
        <w:rPr>
          <w:rFonts w:cs="Arial"/>
          <w:sz w:val="22"/>
          <w:szCs w:val="22"/>
        </w:rPr>
        <w:t>Smluvní strany po přečtení</w:t>
      </w:r>
      <w:r>
        <w:rPr>
          <w:rFonts w:cs="Arial"/>
          <w:sz w:val="22"/>
          <w:szCs w:val="22"/>
        </w:rPr>
        <w:t xml:space="preserve"> smlouvy</w:t>
      </w:r>
      <w:r w:rsidRPr="005E470E">
        <w:rPr>
          <w:rFonts w:cs="Arial"/>
          <w:sz w:val="22"/>
          <w:szCs w:val="22"/>
        </w:rPr>
        <w:t xml:space="preserve"> prohlašují, že souhlasí s jejím obsahem, že smlouva byla sepsána určitě, srozumitelně, na základě jejich pravé a svobodné vůle, bez nátlaku na některou ze stran. Na důkaz toho připojují své podpisy.</w:t>
      </w:r>
      <w:r>
        <w:rPr>
          <w:rFonts w:cs="Arial"/>
          <w:sz w:val="22"/>
          <w:szCs w:val="22"/>
        </w:rPr>
        <w:t xml:space="preserve"> </w:t>
      </w:r>
    </w:p>
    <w:p w14:paraId="769977C1" w14:textId="1EA572D8" w:rsidR="00F47221" w:rsidRPr="00CC7968" w:rsidRDefault="00F47221" w:rsidP="00146003">
      <w:pPr>
        <w:pStyle w:val="Seznam"/>
        <w:numPr>
          <w:ilvl w:val="1"/>
          <w:numId w:val="2"/>
        </w:numPr>
        <w:suppressAutoHyphens/>
        <w:spacing w:before="200"/>
        <w:ind w:left="567" w:hanging="567"/>
        <w:jc w:val="both"/>
        <w:rPr>
          <w:rFonts w:cs="Arial"/>
          <w:sz w:val="22"/>
          <w:szCs w:val="22"/>
        </w:rPr>
      </w:pPr>
      <w:r w:rsidRPr="00CC7968">
        <w:rPr>
          <w:rFonts w:cs="Arial"/>
          <w:sz w:val="22"/>
          <w:szCs w:val="22"/>
        </w:rPr>
        <w:t xml:space="preserve">Obě </w:t>
      </w:r>
      <w:r w:rsidRPr="00CC7968">
        <w:rPr>
          <w:rFonts w:cs="Arial"/>
          <w:sz w:val="22"/>
          <w:szCs w:val="22"/>
        </w:rPr>
        <w:t>smluvní strany souhlasí s uvedením svých osobních údajů v této smlouvě tak, jak jsou tyto ve smlouvě uvedeny a s jejich užitím v evidencích smluvních stran. Obě smluvní strany dále prohlašují, že osobní údaje, které zpracovávají v souladu s čl. 6 odst. 1 písm. b) Nařízení Evropského parlamentu a Rady (EU) 2016/679 ze dne 27. 4. 2016, o ochraně fyzických osob v souvislosti se zpracováním osobních údajů a o volném pohybu těchto údajů a o zrušení směrnice 95/46/ES (dále jen „GDPR“) budou zpracovávat pouze v rozsahu, v jakém jim byly poskytnuty, a to po dobu nezbytnou k naplnění účelu jejich zpracování, tj. po dobu nezbytně nutnou ke splnění závazků vyplývajících ze smlouvy se zřetelem k případným kontrolám a k uplatňování práv u obecných soudů.  Lhůty pro výmaz osobních údajů z evidencí smluvních stran jsou stanoveny právními předpisy a budou smluvními</w:t>
      </w:r>
      <w:r w:rsidRPr="00CC7968">
        <w:rPr>
          <w:rFonts w:cs="Arial"/>
          <w:sz w:val="22"/>
          <w:szCs w:val="22"/>
        </w:rPr>
        <w:t xml:space="preserve"> stranami dodrženy</w:t>
      </w:r>
      <w:r w:rsidR="00CC7968">
        <w:rPr>
          <w:rFonts w:cs="Arial"/>
          <w:sz w:val="22"/>
          <w:szCs w:val="22"/>
        </w:rPr>
        <w:t xml:space="preserve">. </w:t>
      </w:r>
    </w:p>
    <w:p w14:paraId="5F47B230" w14:textId="77777777" w:rsidR="00F47221" w:rsidRDefault="00F47221" w:rsidP="00F47221">
      <w:pPr>
        <w:overflowPunct w:val="0"/>
        <w:autoSpaceDE w:val="0"/>
        <w:autoSpaceDN w:val="0"/>
        <w:adjustRightInd w:val="0"/>
        <w:jc w:val="both"/>
        <w:rPr>
          <w:rFonts w:ascii="Calibri" w:hAnsi="Calibri" w:cs="Calibri"/>
        </w:rPr>
      </w:pPr>
    </w:p>
    <w:p w14:paraId="32E0254B" w14:textId="77777777" w:rsidR="00FB31C7" w:rsidRDefault="00FB31C7" w:rsidP="00146003">
      <w:pPr>
        <w:pStyle w:val="Seznam"/>
        <w:ind w:left="567" w:firstLine="0"/>
        <w:jc w:val="both"/>
        <w:rPr>
          <w:rFonts w:cs="Arial"/>
          <w:sz w:val="22"/>
          <w:szCs w:val="22"/>
        </w:rPr>
      </w:pPr>
    </w:p>
    <w:p w14:paraId="5C036C49" w14:textId="77777777" w:rsidR="00FB31C7" w:rsidRDefault="00FB31C7" w:rsidP="00146003">
      <w:pPr>
        <w:pStyle w:val="Seznam"/>
        <w:ind w:left="567" w:firstLine="0"/>
        <w:jc w:val="both"/>
        <w:rPr>
          <w:rFonts w:cs="Arial"/>
          <w:sz w:val="22"/>
          <w:szCs w:val="22"/>
        </w:rPr>
      </w:pPr>
    </w:p>
    <w:tbl>
      <w:tblPr>
        <w:tblW w:w="9900" w:type="dxa"/>
        <w:tblLayout w:type="fixed"/>
        <w:tblCellMar>
          <w:left w:w="70" w:type="dxa"/>
          <w:right w:w="70" w:type="dxa"/>
        </w:tblCellMar>
        <w:tblLook w:val="0000" w:firstRow="0" w:lastRow="0" w:firstColumn="0" w:lastColumn="0" w:noHBand="0" w:noVBand="0"/>
      </w:tblPr>
      <w:tblGrid>
        <w:gridCol w:w="5040"/>
        <w:gridCol w:w="4860"/>
      </w:tblGrid>
      <w:tr w:rsidR="00033058" w:rsidRPr="00827158" w14:paraId="5621E4D0" w14:textId="77777777">
        <w:tc>
          <w:tcPr>
            <w:tcW w:w="5040" w:type="dxa"/>
          </w:tcPr>
          <w:p w14:paraId="0A5E15A6" w14:textId="449C192A" w:rsidR="00033058" w:rsidRPr="00827158" w:rsidRDefault="00033058" w:rsidP="005F03F3">
            <w:pPr>
              <w:pStyle w:val="Nadpis2"/>
              <w:rPr>
                <w:rFonts w:ascii="Arial" w:hAnsi="Arial" w:cs="Arial"/>
                <w:color w:val="auto"/>
                <w:sz w:val="22"/>
                <w:szCs w:val="22"/>
              </w:rPr>
            </w:pPr>
            <w:r>
              <w:rPr>
                <w:rFonts w:ascii="Arial" w:hAnsi="Arial" w:cs="Arial"/>
                <w:color w:val="auto"/>
                <w:sz w:val="22"/>
                <w:szCs w:val="22"/>
              </w:rPr>
              <w:t>V</w:t>
            </w:r>
            <w:r w:rsidR="009F0E59">
              <w:rPr>
                <w:rFonts w:ascii="Arial" w:hAnsi="Arial" w:cs="Arial"/>
                <w:color w:val="auto"/>
                <w:sz w:val="22"/>
                <w:szCs w:val="22"/>
              </w:rPr>
              <w:t> </w:t>
            </w:r>
            <w:r w:rsidR="009215C6">
              <w:rPr>
                <w:rFonts w:ascii="Arial" w:hAnsi="Arial" w:cs="Arial"/>
                <w:color w:val="auto"/>
                <w:sz w:val="22"/>
                <w:szCs w:val="22"/>
              </w:rPr>
              <w:t>________</w:t>
            </w:r>
            <w:r w:rsidR="009F0E59">
              <w:rPr>
                <w:rFonts w:ascii="Arial" w:hAnsi="Arial" w:cs="Arial"/>
                <w:color w:val="auto"/>
                <w:sz w:val="22"/>
                <w:szCs w:val="22"/>
              </w:rPr>
              <w:t xml:space="preserve"> </w:t>
            </w:r>
            <w:r w:rsidR="00C3785E">
              <w:rPr>
                <w:rFonts w:ascii="Arial" w:hAnsi="Arial" w:cs="Arial"/>
                <w:color w:val="auto"/>
                <w:sz w:val="22"/>
                <w:szCs w:val="22"/>
              </w:rPr>
              <w:t xml:space="preserve"> </w:t>
            </w:r>
            <w:r w:rsidRPr="00827158">
              <w:rPr>
                <w:rFonts w:ascii="Arial" w:hAnsi="Arial" w:cs="Arial"/>
                <w:color w:val="auto"/>
                <w:sz w:val="22"/>
                <w:szCs w:val="22"/>
              </w:rPr>
              <w:t xml:space="preserve"> dne </w:t>
            </w:r>
            <w:r w:rsidR="009215C6">
              <w:rPr>
                <w:rFonts w:ascii="Arial" w:hAnsi="Arial" w:cs="Arial"/>
                <w:color w:val="auto"/>
                <w:sz w:val="22"/>
                <w:szCs w:val="22"/>
              </w:rPr>
              <w:t>________</w:t>
            </w:r>
          </w:p>
          <w:p w14:paraId="56712EB6" w14:textId="78FBA6C7" w:rsidR="00033058" w:rsidRPr="00827158" w:rsidRDefault="00033058" w:rsidP="005F03F3">
            <w:pPr>
              <w:rPr>
                <w:sz w:val="22"/>
                <w:szCs w:val="22"/>
              </w:rPr>
            </w:pPr>
          </w:p>
          <w:p w14:paraId="4F19D8CE" w14:textId="77777777" w:rsidR="00033058" w:rsidRPr="00827158" w:rsidRDefault="00033058" w:rsidP="005F03F3">
            <w:pPr>
              <w:rPr>
                <w:sz w:val="22"/>
                <w:szCs w:val="22"/>
              </w:rPr>
            </w:pPr>
            <w:r w:rsidRPr="00827158">
              <w:rPr>
                <w:sz w:val="22"/>
                <w:szCs w:val="22"/>
              </w:rPr>
              <w:t>Za kupujícího:</w:t>
            </w:r>
          </w:p>
          <w:p w14:paraId="2D9F24C3" w14:textId="77777777" w:rsidR="00033058" w:rsidRPr="00827158" w:rsidRDefault="00033058" w:rsidP="005F03F3">
            <w:pPr>
              <w:rPr>
                <w:sz w:val="22"/>
                <w:szCs w:val="22"/>
              </w:rPr>
            </w:pPr>
          </w:p>
          <w:p w14:paraId="4D522315" w14:textId="77777777" w:rsidR="00033058" w:rsidRPr="00827158" w:rsidRDefault="009F0E59" w:rsidP="009F0E59">
            <w:pPr>
              <w:spacing w:after="0"/>
              <w:rPr>
                <w:sz w:val="22"/>
                <w:szCs w:val="22"/>
              </w:rPr>
            </w:pPr>
            <w:r>
              <w:rPr>
                <w:sz w:val="22"/>
                <w:szCs w:val="22"/>
              </w:rPr>
              <w:t xml:space="preserve">               </w:t>
            </w:r>
            <w:r w:rsidR="00033058" w:rsidRPr="00827158">
              <w:rPr>
                <w:sz w:val="22"/>
                <w:szCs w:val="22"/>
              </w:rPr>
              <w:t>................................................</w:t>
            </w:r>
          </w:p>
          <w:p w14:paraId="4E3A16F5" w14:textId="6CCCC7CE" w:rsidR="00033058" w:rsidRDefault="009F0E59" w:rsidP="009F0E59">
            <w:pPr>
              <w:spacing w:before="20" w:after="20"/>
              <w:jc w:val="center"/>
              <w:rPr>
                <w:sz w:val="22"/>
                <w:szCs w:val="22"/>
              </w:rPr>
            </w:pPr>
            <w:r>
              <w:rPr>
                <w:sz w:val="22"/>
                <w:szCs w:val="22"/>
              </w:rPr>
              <w:t xml:space="preserve">Mgr. </w:t>
            </w:r>
            <w:r w:rsidR="00AB4DE8">
              <w:rPr>
                <w:sz w:val="22"/>
                <w:szCs w:val="22"/>
              </w:rPr>
              <w:t>Markéta Kácová</w:t>
            </w:r>
          </w:p>
          <w:p w14:paraId="6318B917" w14:textId="18166CBA" w:rsidR="00CA6909" w:rsidRPr="00827158" w:rsidRDefault="00CA6909" w:rsidP="00CA6909">
            <w:pPr>
              <w:spacing w:before="20" w:after="20"/>
              <w:jc w:val="center"/>
              <w:rPr>
                <w:sz w:val="22"/>
                <w:szCs w:val="22"/>
              </w:rPr>
            </w:pPr>
            <w:r>
              <w:rPr>
                <w:sz w:val="22"/>
                <w:szCs w:val="22"/>
              </w:rPr>
              <w:t>ředitelka školy</w:t>
            </w:r>
          </w:p>
        </w:tc>
        <w:tc>
          <w:tcPr>
            <w:tcW w:w="4860" w:type="dxa"/>
          </w:tcPr>
          <w:p w14:paraId="468186BD" w14:textId="690C173C" w:rsidR="00033058" w:rsidRPr="00827158" w:rsidRDefault="00033058" w:rsidP="005F03F3">
            <w:pPr>
              <w:pStyle w:val="Nadpis2"/>
              <w:rPr>
                <w:rFonts w:ascii="Arial" w:hAnsi="Arial" w:cs="Arial"/>
                <w:color w:val="auto"/>
                <w:sz w:val="22"/>
                <w:szCs w:val="22"/>
              </w:rPr>
            </w:pPr>
            <w:r w:rsidRPr="00827158">
              <w:rPr>
                <w:rFonts w:ascii="Arial" w:hAnsi="Arial" w:cs="Arial"/>
                <w:color w:val="auto"/>
                <w:sz w:val="22"/>
                <w:szCs w:val="22"/>
              </w:rPr>
              <w:t>V </w:t>
            </w:r>
            <w:r w:rsidR="009215C6">
              <w:rPr>
                <w:rFonts w:ascii="Arial" w:hAnsi="Arial" w:cs="Arial"/>
                <w:color w:val="auto"/>
                <w:sz w:val="22"/>
                <w:szCs w:val="22"/>
              </w:rPr>
              <w:t>________</w:t>
            </w:r>
            <w:r w:rsidRPr="00827158">
              <w:rPr>
                <w:rFonts w:ascii="Arial" w:hAnsi="Arial" w:cs="Arial"/>
                <w:color w:val="auto"/>
                <w:sz w:val="22"/>
                <w:szCs w:val="22"/>
              </w:rPr>
              <w:t xml:space="preserve">dne </w:t>
            </w:r>
            <w:r w:rsidR="009215C6">
              <w:rPr>
                <w:rFonts w:ascii="Arial" w:hAnsi="Arial" w:cs="Arial"/>
                <w:color w:val="auto"/>
                <w:sz w:val="22"/>
                <w:szCs w:val="22"/>
              </w:rPr>
              <w:t>________</w:t>
            </w:r>
          </w:p>
          <w:p w14:paraId="721AE343" w14:textId="77777777" w:rsidR="00033058" w:rsidRPr="00827158" w:rsidRDefault="00033058" w:rsidP="005F03F3">
            <w:pPr>
              <w:rPr>
                <w:sz w:val="22"/>
                <w:szCs w:val="22"/>
              </w:rPr>
            </w:pPr>
          </w:p>
          <w:p w14:paraId="0C8D830B" w14:textId="77777777" w:rsidR="00033058" w:rsidRPr="00827158" w:rsidRDefault="00033058" w:rsidP="005F03F3">
            <w:pPr>
              <w:rPr>
                <w:sz w:val="22"/>
                <w:szCs w:val="22"/>
              </w:rPr>
            </w:pPr>
            <w:r w:rsidRPr="00827158">
              <w:rPr>
                <w:sz w:val="22"/>
                <w:szCs w:val="22"/>
              </w:rPr>
              <w:t>Za prodávajícího:</w:t>
            </w:r>
          </w:p>
          <w:p w14:paraId="2BE900A8" w14:textId="77777777" w:rsidR="00033058" w:rsidRDefault="00033058" w:rsidP="005F03F3">
            <w:pPr>
              <w:pStyle w:val="Tabellentext"/>
              <w:keepLines w:val="0"/>
              <w:spacing w:before="0" w:after="0"/>
              <w:rPr>
                <w:rFonts w:ascii="Arial" w:hAnsi="Arial" w:cs="Arial"/>
                <w:lang w:val="cs-CZ"/>
              </w:rPr>
            </w:pPr>
          </w:p>
          <w:p w14:paraId="24CB07B2" w14:textId="77777777" w:rsidR="00033058" w:rsidRPr="005E470E" w:rsidRDefault="00033058" w:rsidP="005F03F3">
            <w:pPr>
              <w:pStyle w:val="Tabellentext"/>
              <w:keepLines w:val="0"/>
              <w:spacing w:before="0" w:after="0"/>
              <w:rPr>
                <w:rFonts w:ascii="Arial" w:hAnsi="Arial" w:cs="Arial"/>
                <w:lang w:val="cs-CZ"/>
              </w:rPr>
            </w:pPr>
          </w:p>
          <w:p w14:paraId="1BF30943" w14:textId="77777777" w:rsidR="00033058" w:rsidRPr="00827158" w:rsidRDefault="00033058" w:rsidP="005E470E">
            <w:pPr>
              <w:spacing w:after="0"/>
              <w:jc w:val="center"/>
              <w:rPr>
                <w:sz w:val="22"/>
                <w:szCs w:val="22"/>
                <w:shd w:val="clear" w:color="auto" w:fill="C0C0C0"/>
              </w:rPr>
            </w:pPr>
            <w:r w:rsidRPr="00AE400D">
              <w:rPr>
                <w:sz w:val="22"/>
                <w:szCs w:val="22"/>
                <w:shd w:val="clear" w:color="auto" w:fill="C0C0C0"/>
              </w:rPr>
              <w:t>................................................</w:t>
            </w:r>
          </w:p>
          <w:p w14:paraId="55B721C3" w14:textId="2A4FA2ED" w:rsidR="00033058" w:rsidRPr="00827158" w:rsidRDefault="009215C6" w:rsidP="005E470E">
            <w:pPr>
              <w:spacing w:after="0"/>
              <w:jc w:val="center"/>
              <w:rPr>
                <w:sz w:val="22"/>
                <w:szCs w:val="22"/>
              </w:rPr>
            </w:pPr>
            <w:r>
              <w:rPr>
                <w:sz w:val="22"/>
                <w:szCs w:val="22"/>
              </w:rPr>
              <w:t>________</w:t>
            </w:r>
          </w:p>
          <w:p w14:paraId="6D97082F" w14:textId="096ED259" w:rsidR="00033058" w:rsidRPr="00827158" w:rsidRDefault="009215C6" w:rsidP="005E470E">
            <w:pPr>
              <w:spacing w:after="0"/>
              <w:jc w:val="center"/>
              <w:rPr>
                <w:sz w:val="22"/>
                <w:szCs w:val="22"/>
              </w:rPr>
            </w:pPr>
            <w:r>
              <w:rPr>
                <w:sz w:val="22"/>
                <w:szCs w:val="22"/>
              </w:rPr>
              <w:t>________</w:t>
            </w:r>
          </w:p>
        </w:tc>
      </w:tr>
    </w:tbl>
    <w:p w14:paraId="6D53F592" w14:textId="77777777" w:rsidR="00033058" w:rsidRPr="008033D7" w:rsidRDefault="00033058" w:rsidP="00146003">
      <w:pPr>
        <w:pStyle w:val="Seznam"/>
        <w:ind w:left="567" w:firstLine="0"/>
        <w:jc w:val="both"/>
        <w:rPr>
          <w:rFonts w:cs="Arial"/>
          <w:sz w:val="22"/>
          <w:szCs w:val="22"/>
        </w:rPr>
      </w:pPr>
    </w:p>
    <w:p w14:paraId="4900E577" w14:textId="20317B5B" w:rsidR="00033058" w:rsidRDefault="00033058" w:rsidP="007D2A64">
      <w:pPr>
        <w:spacing w:before="240" w:after="0" w:line="240" w:lineRule="auto"/>
        <w:jc w:val="both"/>
        <w:rPr>
          <w:sz w:val="22"/>
          <w:szCs w:val="22"/>
        </w:rPr>
      </w:pPr>
    </w:p>
    <w:p w14:paraId="255611C0" w14:textId="3DA16D42" w:rsidR="00F61546" w:rsidRPr="00120D6D" w:rsidRDefault="00F61546" w:rsidP="007D2A64">
      <w:pPr>
        <w:spacing w:before="240" w:after="0" w:line="240" w:lineRule="auto"/>
        <w:jc w:val="both"/>
        <w:rPr>
          <w:b/>
          <w:bCs/>
          <w:sz w:val="22"/>
          <w:szCs w:val="22"/>
        </w:rPr>
      </w:pPr>
      <w:r w:rsidRPr="00120D6D">
        <w:rPr>
          <w:b/>
          <w:bCs/>
          <w:sz w:val="22"/>
          <w:szCs w:val="22"/>
        </w:rPr>
        <w:t>Příloha: 1x</w:t>
      </w:r>
      <w:r w:rsidR="00120D6D">
        <w:rPr>
          <w:b/>
          <w:bCs/>
          <w:sz w:val="22"/>
          <w:szCs w:val="22"/>
        </w:rPr>
        <w:t xml:space="preserve">, </w:t>
      </w:r>
      <w:r w:rsidR="000A4FA4" w:rsidRPr="00120D6D">
        <w:rPr>
          <w:b/>
          <w:bCs/>
          <w:sz w:val="22"/>
          <w:szCs w:val="22"/>
        </w:rPr>
        <w:t xml:space="preserve">Technická specifikace </w:t>
      </w:r>
      <w:bookmarkStart w:id="0" w:name="_Hlk117522379"/>
      <w:r w:rsidR="000A4FA4" w:rsidRPr="00120D6D">
        <w:rPr>
          <w:b/>
          <w:bCs/>
          <w:sz w:val="22"/>
          <w:szCs w:val="22"/>
        </w:rPr>
        <w:t>zboží a počet dodávaných kusů zboží</w:t>
      </w:r>
      <w:bookmarkEnd w:id="0"/>
    </w:p>
    <w:sectPr w:rsidR="00F61546" w:rsidRPr="00120D6D" w:rsidSect="001E415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DFB0" w14:textId="77777777" w:rsidR="00713152" w:rsidRDefault="00713152" w:rsidP="001E4150">
      <w:pPr>
        <w:spacing w:after="0" w:line="240" w:lineRule="auto"/>
      </w:pPr>
      <w:r>
        <w:separator/>
      </w:r>
    </w:p>
  </w:endnote>
  <w:endnote w:type="continuationSeparator" w:id="0">
    <w:p w14:paraId="44F75B29" w14:textId="77777777" w:rsidR="00713152" w:rsidRDefault="00713152" w:rsidP="001E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po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BD5C" w14:textId="77777777" w:rsidR="00832208" w:rsidRDefault="008322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70FA" w14:textId="465E3BB5" w:rsidR="00033058" w:rsidRDefault="00033058" w:rsidP="00DB01A8">
    <w:pPr>
      <w:pStyle w:val="Zpat"/>
      <w:pBdr>
        <w:top w:val="single" w:sz="4" w:space="1" w:color="auto"/>
      </w:pBdr>
      <w:spacing w:before="120"/>
      <w:jc w:val="center"/>
    </w:pPr>
    <w:r>
      <w:t xml:space="preserve">- </w:t>
    </w:r>
    <w:r w:rsidR="002C10A2">
      <w:fldChar w:fldCharType="begin"/>
    </w:r>
    <w:r w:rsidR="002C10A2">
      <w:instrText>PAGE   \* MERGEFORMAT</w:instrText>
    </w:r>
    <w:r w:rsidR="002C10A2">
      <w:fldChar w:fldCharType="separate"/>
    </w:r>
    <w:r w:rsidR="00121C6E">
      <w:rPr>
        <w:noProof/>
      </w:rPr>
      <w:t>2</w:t>
    </w:r>
    <w:r w:rsidR="002C10A2">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A26C" w14:textId="3CF8EF1B" w:rsidR="00033058" w:rsidRDefault="00033058" w:rsidP="00B73DB2">
    <w:pPr>
      <w:pStyle w:val="Zpat"/>
      <w:pBdr>
        <w:top w:val="single" w:sz="4" w:space="1" w:color="auto"/>
      </w:pBdr>
      <w:jc w:val="center"/>
    </w:pPr>
    <w:r>
      <w:t xml:space="preserve">- </w:t>
    </w:r>
    <w:r w:rsidR="002C10A2">
      <w:fldChar w:fldCharType="begin"/>
    </w:r>
    <w:r w:rsidR="002C10A2">
      <w:instrText>PAGE   \* MERGEFORMAT</w:instrText>
    </w:r>
    <w:r w:rsidR="002C10A2">
      <w:fldChar w:fldCharType="separate"/>
    </w:r>
    <w:r w:rsidR="00121C6E">
      <w:rPr>
        <w:noProof/>
      </w:rPr>
      <w:t>1</w:t>
    </w:r>
    <w:r w:rsidR="002C10A2">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564C" w14:textId="77777777" w:rsidR="00713152" w:rsidRDefault="00713152" w:rsidP="001E4150">
      <w:pPr>
        <w:spacing w:after="0" w:line="240" w:lineRule="auto"/>
      </w:pPr>
      <w:r>
        <w:separator/>
      </w:r>
    </w:p>
  </w:footnote>
  <w:footnote w:type="continuationSeparator" w:id="0">
    <w:p w14:paraId="4C43FAA3" w14:textId="77777777" w:rsidR="00713152" w:rsidRDefault="00713152" w:rsidP="001E4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179A" w14:textId="77777777" w:rsidR="00832208" w:rsidRDefault="008322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6060" w14:textId="77777777" w:rsidR="00033058" w:rsidRPr="00832208" w:rsidRDefault="00033058" w:rsidP="0083220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D221" w14:textId="77777777" w:rsidR="00832208" w:rsidRDefault="008322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7E4"/>
    <w:multiLevelType w:val="hybridMultilevel"/>
    <w:tmpl w:val="8796080C"/>
    <w:lvl w:ilvl="0" w:tplc="C6041E1E">
      <w:numFmt w:val="bullet"/>
      <w:lvlText w:val="-"/>
      <w:lvlJc w:val="left"/>
      <w:pPr>
        <w:ind w:left="720" w:hanging="360"/>
      </w:pPr>
      <w:rPr>
        <w:rFonts w:ascii="Times New Roman" w:eastAsia="Times New Roman" w:hAnsi="Times New Roman" w:hint="default"/>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2E12CAA"/>
    <w:multiLevelType w:val="hybridMultilevel"/>
    <w:tmpl w:val="ADDEAB0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cs="Arial" w:hint="default"/>
        <w:b/>
        <w:bCs/>
        <w:i w:val="0"/>
        <w:iCs w:val="0"/>
        <w:sz w:val="20"/>
        <w:szCs w:val="20"/>
      </w:rPr>
    </w:lvl>
    <w:lvl w:ilvl="1">
      <w:start w:val="1"/>
      <w:numFmt w:val="decimal"/>
      <w:lvlText w:val="%1.%2."/>
      <w:lvlJc w:val="left"/>
      <w:pPr>
        <w:tabs>
          <w:tab w:val="num" w:pos="680"/>
        </w:tabs>
        <w:ind w:left="680" w:hanging="680"/>
      </w:pPr>
      <w:rPr>
        <w:rFonts w:ascii="Arial" w:hAnsi="Arial" w:cs="Arial" w:hint="default"/>
        <w:b/>
        <w:bCs/>
        <w:i w:val="0"/>
        <w:iCs w:val="0"/>
        <w:color w:val="auto"/>
        <w:sz w:val="20"/>
        <w:szCs w:val="20"/>
      </w:rPr>
    </w:lvl>
    <w:lvl w:ilvl="2">
      <w:start w:val="1"/>
      <w:numFmt w:val="decimal"/>
      <w:lvlText w:val="%1.%2.%3."/>
      <w:lvlJc w:val="left"/>
      <w:pPr>
        <w:tabs>
          <w:tab w:val="num" w:pos="1021"/>
        </w:tabs>
        <w:ind w:left="1021" w:hanging="794"/>
      </w:pPr>
      <w:rPr>
        <w:rFonts w:ascii="Arial" w:hAnsi="Arial" w:cs="Arial" w:hint="default"/>
        <w:b/>
        <w:bCs/>
        <w:i w:val="0"/>
        <w:iCs w:val="0"/>
        <w:caps w:val="0"/>
        <w:strike w:val="0"/>
        <w:dstrike w:val="0"/>
        <w:vanish w:val="0"/>
        <w:color w:val="auto"/>
        <w:sz w:val="20"/>
        <w:szCs w:val="20"/>
        <w:vertAlign w:val="baseline"/>
      </w:rPr>
    </w:lvl>
    <w:lvl w:ilvl="3">
      <w:start w:val="1"/>
      <w:numFmt w:val="decimal"/>
      <w:lvlText w:val="%1.%2.%3.%4."/>
      <w:lvlJc w:val="left"/>
      <w:pPr>
        <w:tabs>
          <w:tab w:val="num" w:pos="720"/>
        </w:tabs>
        <w:ind w:left="720" w:hanging="720"/>
      </w:pPr>
      <w:rPr>
        <w:rFonts w:hint="default"/>
        <w:b w:val="0"/>
        <w:bCs w:val="0"/>
        <w:i/>
        <w:i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 w15:restartNumberingAfterBreak="0">
    <w:nsid w:val="38EB3BB2"/>
    <w:multiLevelType w:val="hybridMultilevel"/>
    <w:tmpl w:val="A04E6F50"/>
    <w:lvl w:ilvl="0" w:tplc="640E0858">
      <w:start w:val="482"/>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432A5F21"/>
    <w:multiLevelType w:val="multilevel"/>
    <w:tmpl w:val="016AA2A8"/>
    <w:lvl w:ilvl="0">
      <w:start w:val="1"/>
      <w:numFmt w:val="decimal"/>
      <w:lvlText w:val="%1."/>
      <w:lvlJc w:val="left"/>
      <w:pPr>
        <w:ind w:left="360" w:hanging="360"/>
      </w:pPr>
      <w:rPr>
        <w:b/>
        <w:bCs/>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21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0A6594"/>
    <w:multiLevelType w:val="multilevel"/>
    <w:tmpl w:val="C90C72B8"/>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ascii="Arial" w:hAnsi="Arial" w:cs="Arial" w:hint="default"/>
        <w:b/>
        <w:bCs/>
        <w:strike w:val="0"/>
        <w:color w:val="00000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3A208D"/>
    <w:multiLevelType w:val="multilevel"/>
    <w:tmpl w:val="7CC630C8"/>
    <w:lvl w:ilvl="0">
      <w:start w:val="1"/>
      <w:numFmt w:val="upperRoman"/>
      <w:lvlText w:val="%1."/>
      <w:lvlJc w:val="left"/>
      <w:pPr>
        <w:ind w:left="1080" w:hanging="720"/>
      </w:pPr>
      <w:rPr>
        <w:rFonts w:hint="default"/>
        <w:i w:val="0"/>
        <w:iCs w:val="0"/>
      </w:rPr>
    </w:lvl>
    <w:lvl w:ilvl="1">
      <w:start w:val="1"/>
      <w:numFmt w:val="decimal"/>
      <w:isLgl/>
      <w:lvlText w:val="%1.%2."/>
      <w:lvlJc w:val="left"/>
      <w:pPr>
        <w:ind w:left="1146" w:hanging="720"/>
      </w:pPr>
      <w:rPr>
        <w:rFonts w:hint="default"/>
        <w:b w:val="0"/>
        <w:bCs w:val="0"/>
        <w:i w:val="0"/>
        <w:iCs w:val="0"/>
        <w:strike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51A864AF"/>
    <w:multiLevelType w:val="hybridMultilevel"/>
    <w:tmpl w:val="DA0C7BEC"/>
    <w:lvl w:ilvl="0" w:tplc="23EA299C">
      <w:numFmt w:val="bullet"/>
      <w:lvlText w:val="-"/>
      <w:lvlJc w:val="left"/>
      <w:pPr>
        <w:ind w:left="1485" w:hanging="360"/>
      </w:pPr>
      <w:rPr>
        <w:rFonts w:ascii="Garamond" w:eastAsia="Times New Roman" w:hAnsi="Garamond"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cs="Wingdings" w:hint="default"/>
      </w:rPr>
    </w:lvl>
    <w:lvl w:ilvl="3" w:tplc="04050001" w:tentative="1">
      <w:start w:val="1"/>
      <w:numFmt w:val="bullet"/>
      <w:lvlText w:val=""/>
      <w:lvlJc w:val="left"/>
      <w:pPr>
        <w:ind w:left="3645" w:hanging="360"/>
      </w:pPr>
      <w:rPr>
        <w:rFonts w:ascii="Symbol" w:hAnsi="Symbol" w:cs="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cs="Wingdings" w:hint="default"/>
      </w:rPr>
    </w:lvl>
    <w:lvl w:ilvl="6" w:tplc="04050001" w:tentative="1">
      <w:start w:val="1"/>
      <w:numFmt w:val="bullet"/>
      <w:lvlText w:val=""/>
      <w:lvlJc w:val="left"/>
      <w:pPr>
        <w:ind w:left="5805" w:hanging="360"/>
      </w:pPr>
      <w:rPr>
        <w:rFonts w:ascii="Symbol" w:hAnsi="Symbol" w:cs="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cs="Wingdings" w:hint="default"/>
      </w:rPr>
    </w:lvl>
  </w:abstractNum>
  <w:abstractNum w:abstractNumId="8" w15:restartNumberingAfterBreak="0">
    <w:nsid w:val="638B0823"/>
    <w:multiLevelType w:val="multilevel"/>
    <w:tmpl w:val="20E659F6"/>
    <w:lvl w:ilvl="0">
      <w:start w:val="1"/>
      <w:numFmt w:val="upperRoman"/>
      <w:lvlText w:val="%1."/>
      <w:lvlJc w:val="left"/>
      <w:pPr>
        <w:ind w:left="1080" w:hanging="720"/>
      </w:pPr>
      <w:rPr>
        <w:rFonts w:hint="default"/>
        <w:i w:val="0"/>
        <w:iCs w:val="0"/>
      </w:rPr>
    </w:lvl>
    <w:lvl w:ilvl="1">
      <w:start w:val="1"/>
      <w:numFmt w:val="decimal"/>
      <w:isLgl/>
      <w:lvlText w:val="%1.%2."/>
      <w:lvlJc w:val="left"/>
      <w:pPr>
        <w:ind w:left="1004" w:hanging="720"/>
      </w:pPr>
      <w:rPr>
        <w:rFonts w:hint="default"/>
        <w:b w:val="0"/>
        <w:bCs w:val="0"/>
        <w:i w:val="0"/>
        <w:iCs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72113557"/>
    <w:multiLevelType w:val="hybridMultilevel"/>
    <w:tmpl w:val="0068F94C"/>
    <w:lvl w:ilvl="0" w:tplc="23EA299C">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E0B49DD"/>
    <w:multiLevelType w:val="multilevel"/>
    <w:tmpl w:val="B72234B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7FB5263F"/>
    <w:multiLevelType w:val="multilevel"/>
    <w:tmpl w:val="02EE9E66"/>
    <w:lvl w:ilvl="0">
      <w:start w:val="10"/>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29677175">
    <w:abstractNumId w:val="4"/>
  </w:num>
  <w:num w:numId="2" w16cid:durableId="298606699">
    <w:abstractNumId w:val="6"/>
  </w:num>
  <w:num w:numId="3" w16cid:durableId="1728187612">
    <w:abstractNumId w:val="8"/>
  </w:num>
  <w:num w:numId="4" w16cid:durableId="761604593">
    <w:abstractNumId w:val="2"/>
  </w:num>
  <w:num w:numId="5" w16cid:durableId="2041470530">
    <w:abstractNumId w:val="5"/>
  </w:num>
  <w:num w:numId="6" w16cid:durableId="2053652003">
    <w:abstractNumId w:val="0"/>
  </w:num>
  <w:num w:numId="7" w16cid:durableId="1629824137">
    <w:abstractNumId w:val="9"/>
  </w:num>
  <w:num w:numId="8" w16cid:durableId="1728794813">
    <w:abstractNumId w:val="11"/>
  </w:num>
  <w:num w:numId="9" w16cid:durableId="1876655571">
    <w:abstractNumId w:val="7"/>
  </w:num>
  <w:num w:numId="10" w16cid:durableId="1998075155">
    <w:abstractNumId w:val="3"/>
  </w:num>
  <w:num w:numId="11" w16cid:durableId="1731154291">
    <w:abstractNumId w:val="10"/>
  </w:num>
  <w:num w:numId="12" w16cid:durableId="758603280">
    <w:abstractNumId w:val="3"/>
  </w:num>
  <w:num w:numId="13" w16cid:durableId="25409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84"/>
    <w:rsid w:val="00002913"/>
    <w:rsid w:val="000035B6"/>
    <w:rsid w:val="00007A2A"/>
    <w:rsid w:val="00026505"/>
    <w:rsid w:val="00026EC4"/>
    <w:rsid w:val="00033058"/>
    <w:rsid w:val="00063292"/>
    <w:rsid w:val="00063730"/>
    <w:rsid w:val="000904DB"/>
    <w:rsid w:val="00097BD9"/>
    <w:rsid w:val="000A450D"/>
    <w:rsid w:val="000A4FA4"/>
    <w:rsid w:val="000B4D28"/>
    <w:rsid w:val="000B6ED8"/>
    <w:rsid w:val="000D06AB"/>
    <w:rsid w:val="000F3446"/>
    <w:rsid w:val="00120D6D"/>
    <w:rsid w:val="00121C6E"/>
    <w:rsid w:val="00130216"/>
    <w:rsid w:val="0013552B"/>
    <w:rsid w:val="00137A75"/>
    <w:rsid w:val="00141DBD"/>
    <w:rsid w:val="00146003"/>
    <w:rsid w:val="00147570"/>
    <w:rsid w:val="00173054"/>
    <w:rsid w:val="00176D43"/>
    <w:rsid w:val="00182193"/>
    <w:rsid w:val="0019176C"/>
    <w:rsid w:val="00191977"/>
    <w:rsid w:val="001A49B7"/>
    <w:rsid w:val="001B2458"/>
    <w:rsid w:val="001B6C96"/>
    <w:rsid w:val="001E4150"/>
    <w:rsid w:val="001F2D58"/>
    <w:rsid w:val="001F70A9"/>
    <w:rsid w:val="00233856"/>
    <w:rsid w:val="00252992"/>
    <w:rsid w:val="00253D36"/>
    <w:rsid w:val="002608D5"/>
    <w:rsid w:val="00273A72"/>
    <w:rsid w:val="00274B45"/>
    <w:rsid w:val="002771E8"/>
    <w:rsid w:val="002C10A2"/>
    <w:rsid w:val="002E0C6E"/>
    <w:rsid w:val="00310E6C"/>
    <w:rsid w:val="00311803"/>
    <w:rsid w:val="00312572"/>
    <w:rsid w:val="00337F44"/>
    <w:rsid w:val="0037627A"/>
    <w:rsid w:val="00376794"/>
    <w:rsid w:val="00386C6A"/>
    <w:rsid w:val="003A5CA4"/>
    <w:rsid w:val="003D28DC"/>
    <w:rsid w:val="003E2892"/>
    <w:rsid w:val="0040678C"/>
    <w:rsid w:val="004130F6"/>
    <w:rsid w:val="004347A5"/>
    <w:rsid w:val="0044545A"/>
    <w:rsid w:val="00461861"/>
    <w:rsid w:val="00464CFB"/>
    <w:rsid w:val="004724F7"/>
    <w:rsid w:val="00484B01"/>
    <w:rsid w:val="00496F5E"/>
    <w:rsid w:val="004C207E"/>
    <w:rsid w:val="00501CF8"/>
    <w:rsid w:val="00502367"/>
    <w:rsid w:val="00502637"/>
    <w:rsid w:val="00521F4B"/>
    <w:rsid w:val="00560584"/>
    <w:rsid w:val="00581B5F"/>
    <w:rsid w:val="005874E7"/>
    <w:rsid w:val="00590F85"/>
    <w:rsid w:val="0059595F"/>
    <w:rsid w:val="00596181"/>
    <w:rsid w:val="005A0536"/>
    <w:rsid w:val="005B2CA3"/>
    <w:rsid w:val="005C13F4"/>
    <w:rsid w:val="005D109D"/>
    <w:rsid w:val="005E470E"/>
    <w:rsid w:val="005F03F3"/>
    <w:rsid w:val="005F6EDA"/>
    <w:rsid w:val="00601B36"/>
    <w:rsid w:val="0060255B"/>
    <w:rsid w:val="00622784"/>
    <w:rsid w:val="00631E93"/>
    <w:rsid w:val="00637A77"/>
    <w:rsid w:val="00657D55"/>
    <w:rsid w:val="00662026"/>
    <w:rsid w:val="0068314F"/>
    <w:rsid w:val="006C7DEF"/>
    <w:rsid w:val="007058F3"/>
    <w:rsid w:val="00711AD5"/>
    <w:rsid w:val="00713152"/>
    <w:rsid w:val="00715F97"/>
    <w:rsid w:val="00727388"/>
    <w:rsid w:val="00732610"/>
    <w:rsid w:val="00733BB9"/>
    <w:rsid w:val="00734CB9"/>
    <w:rsid w:val="00746F60"/>
    <w:rsid w:val="00752B90"/>
    <w:rsid w:val="007B72BC"/>
    <w:rsid w:val="007D2A64"/>
    <w:rsid w:val="008033D7"/>
    <w:rsid w:val="00810C03"/>
    <w:rsid w:val="00817E9F"/>
    <w:rsid w:val="00827158"/>
    <w:rsid w:val="00832208"/>
    <w:rsid w:val="00835269"/>
    <w:rsid w:val="00841D67"/>
    <w:rsid w:val="00861E95"/>
    <w:rsid w:val="00864887"/>
    <w:rsid w:val="00866277"/>
    <w:rsid w:val="0086685D"/>
    <w:rsid w:val="00883D1B"/>
    <w:rsid w:val="00887A79"/>
    <w:rsid w:val="00894D36"/>
    <w:rsid w:val="00895D08"/>
    <w:rsid w:val="008B71B9"/>
    <w:rsid w:val="008D7CA9"/>
    <w:rsid w:val="008E374B"/>
    <w:rsid w:val="0090269E"/>
    <w:rsid w:val="00905124"/>
    <w:rsid w:val="0090524B"/>
    <w:rsid w:val="009215C6"/>
    <w:rsid w:val="009239E7"/>
    <w:rsid w:val="00931736"/>
    <w:rsid w:val="00935C7F"/>
    <w:rsid w:val="0094425E"/>
    <w:rsid w:val="00944D36"/>
    <w:rsid w:val="00956DE1"/>
    <w:rsid w:val="009658B8"/>
    <w:rsid w:val="00972A51"/>
    <w:rsid w:val="0097545F"/>
    <w:rsid w:val="009869D3"/>
    <w:rsid w:val="00995DDB"/>
    <w:rsid w:val="009B50CC"/>
    <w:rsid w:val="009F0E59"/>
    <w:rsid w:val="00A068A6"/>
    <w:rsid w:val="00A114DE"/>
    <w:rsid w:val="00A12E04"/>
    <w:rsid w:val="00A42944"/>
    <w:rsid w:val="00A64BB6"/>
    <w:rsid w:val="00A73D4B"/>
    <w:rsid w:val="00A7693C"/>
    <w:rsid w:val="00A82C2A"/>
    <w:rsid w:val="00AB4DE8"/>
    <w:rsid w:val="00AC03EC"/>
    <w:rsid w:val="00AD1344"/>
    <w:rsid w:val="00AD5B7E"/>
    <w:rsid w:val="00AE2ECB"/>
    <w:rsid w:val="00AE400D"/>
    <w:rsid w:val="00AF0F32"/>
    <w:rsid w:val="00B34D96"/>
    <w:rsid w:val="00B660D8"/>
    <w:rsid w:val="00B73DB2"/>
    <w:rsid w:val="00B753B7"/>
    <w:rsid w:val="00B82F9F"/>
    <w:rsid w:val="00B96D7B"/>
    <w:rsid w:val="00BA3CE3"/>
    <w:rsid w:val="00BA52AA"/>
    <w:rsid w:val="00BA59DE"/>
    <w:rsid w:val="00BC2D58"/>
    <w:rsid w:val="00BC3A13"/>
    <w:rsid w:val="00BD3677"/>
    <w:rsid w:val="00BD38A2"/>
    <w:rsid w:val="00BE06B0"/>
    <w:rsid w:val="00BF74A4"/>
    <w:rsid w:val="00C00FCD"/>
    <w:rsid w:val="00C1713E"/>
    <w:rsid w:val="00C3785E"/>
    <w:rsid w:val="00C42BCB"/>
    <w:rsid w:val="00C85C22"/>
    <w:rsid w:val="00C90318"/>
    <w:rsid w:val="00C966D7"/>
    <w:rsid w:val="00CA6909"/>
    <w:rsid w:val="00CB6EAB"/>
    <w:rsid w:val="00CB756D"/>
    <w:rsid w:val="00CC0EBB"/>
    <w:rsid w:val="00CC3631"/>
    <w:rsid w:val="00CC7968"/>
    <w:rsid w:val="00CD35F4"/>
    <w:rsid w:val="00D03E04"/>
    <w:rsid w:val="00D22C3A"/>
    <w:rsid w:val="00D34CDB"/>
    <w:rsid w:val="00D469E6"/>
    <w:rsid w:val="00D53730"/>
    <w:rsid w:val="00D5549E"/>
    <w:rsid w:val="00D91229"/>
    <w:rsid w:val="00DA4569"/>
    <w:rsid w:val="00DB01A8"/>
    <w:rsid w:val="00DB2BF6"/>
    <w:rsid w:val="00DE1659"/>
    <w:rsid w:val="00DF64C3"/>
    <w:rsid w:val="00DF67A4"/>
    <w:rsid w:val="00E13C83"/>
    <w:rsid w:val="00E36D25"/>
    <w:rsid w:val="00E64F0E"/>
    <w:rsid w:val="00E77763"/>
    <w:rsid w:val="00E80EE1"/>
    <w:rsid w:val="00E87868"/>
    <w:rsid w:val="00EC0174"/>
    <w:rsid w:val="00EC1E54"/>
    <w:rsid w:val="00EC424B"/>
    <w:rsid w:val="00ED4DEE"/>
    <w:rsid w:val="00F224BB"/>
    <w:rsid w:val="00F37E11"/>
    <w:rsid w:val="00F47221"/>
    <w:rsid w:val="00F52E05"/>
    <w:rsid w:val="00F53901"/>
    <w:rsid w:val="00F56201"/>
    <w:rsid w:val="00F56860"/>
    <w:rsid w:val="00F61546"/>
    <w:rsid w:val="00F839FF"/>
    <w:rsid w:val="00F844E6"/>
    <w:rsid w:val="00F905E3"/>
    <w:rsid w:val="00FA208D"/>
    <w:rsid w:val="00FB31C7"/>
    <w:rsid w:val="00FD1E39"/>
    <w:rsid w:val="00FE6DE2"/>
    <w:rsid w:val="00FF5EBA"/>
    <w:rsid w:val="00FF67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D42909"/>
  <w15:docId w15:val="{E29E7105-F2B4-4FEF-A722-932CE567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1B36"/>
    <w:pPr>
      <w:spacing w:after="160" w:line="259" w:lineRule="auto"/>
    </w:pPr>
    <w:rPr>
      <w:rFonts w:cs="Arial"/>
      <w:sz w:val="18"/>
      <w:szCs w:val="18"/>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560584"/>
    <w:pPr>
      <w:keepNext/>
      <w:numPr>
        <w:ilvl w:val="12"/>
      </w:numPr>
      <w:spacing w:after="0" w:line="240" w:lineRule="auto"/>
      <w:outlineLvl w:val="0"/>
    </w:pPr>
    <w:rPr>
      <w:rFonts w:eastAsia="Times New Roman"/>
      <w:sz w:val="20"/>
      <w:szCs w:val="20"/>
      <w:lang w:eastAsia="cs-CZ"/>
    </w:rPr>
  </w:style>
  <w:style w:type="paragraph" w:styleId="Nadpis2">
    <w:name w:val="heading 2"/>
    <w:basedOn w:val="Normln"/>
    <w:next w:val="Normln"/>
    <w:link w:val="Nadpis2Char"/>
    <w:uiPriority w:val="99"/>
    <w:qFormat/>
    <w:rsid w:val="001E4150"/>
    <w:pPr>
      <w:keepNext/>
      <w:keepLines/>
      <w:spacing w:before="40" w:after="0"/>
      <w:outlineLvl w:val="1"/>
    </w:pPr>
    <w:rPr>
      <w:rFonts w:ascii="Calibri Light" w:eastAsia="Times New Roman" w:hAnsi="Calibri Light" w:cs="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560584"/>
    <w:rPr>
      <w:rFonts w:eastAsia="Times New Roman"/>
      <w:sz w:val="20"/>
      <w:szCs w:val="20"/>
      <w:lang w:eastAsia="cs-CZ"/>
    </w:rPr>
  </w:style>
  <w:style w:type="character" w:customStyle="1" w:styleId="Nadpis2Char">
    <w:name w:val="Nadpis 2 Char"/>
    <w:basedOn w:val="Standardnpsmoodstavce"/>
    <w:link w:val="Nadpis2"/>
    <w:uiPriority w:val="99"/>
    <w:rsid w:val="001E4150"/>
    <w:rPr>
      <w:rFonts w:ascii="Calibri Light" w:hAnsi="Calibri Light" w:cs="Calibri Light"/>
      <w:color w:val="2E74B5"/>
      <w:sz w:val="26"/>
      <w:szCs w:val="26"/>
    </w:rPr>
  </w:style>
  <w:style w:type="paragraph" w:customStyle="1" w:styleId="HLAVICKA">
    <w:name w:val="HLAVICKA"/>
    <w:basedOn w:val="Normln"/>
    <w:uiPriority w:val="99"/>
    <w:rsid w:val="00560584"/>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0" w:line="288" w:lineRule="auto"/>
      <w:textAlignment w:val="baseline"/>
    </w:pPr>
    <w:rPr>
      <w:rFonts w:eastAsia="Times New Roman"/>
      <w:color w:val="000000"/>
      <w:sz w:val="20"/>
      <w:szCs w:val="20"/>
      <w:lang w:eastAsia="cs-CZ"/>
    </w:rPr>
  </w:style>
  <w:style w:type="character" w:styleId="Odkaznakoment">
    <w:name w:val="annotation reference"/>
    <w:basedOn w:val="Standardnpsmoodstavce"/>
    <w:uiPriority w:val="99"/>
    <w:semiHidden/>
    <w:rsid w:val="00DB2BF6"/>
    <w:rPr>
      <w:sz w:val="16"/>
      <w:szCs w:val="16"/>
    </w:rPr>
  </w:style>
  <w:style w:type="paragraph" w:styleId="Textkomente">
    <w:name w:val="annotation text"/>
    <w:basedOn w:val="Normln"/>
    <w:link w:val="TextkomenteChar"/>
    <w:uiPriority w:val="99"/>
    <w:semiHidden/>
    <w:rsid w:val="00DB2BF6"/>
    <w:pPr>
      <w:spacing w:line="240" w:lineRule="auto"/>
    </w:pPr>
    <w:rPr>
      <w:sz w:val="20"/>
      <w:szCs w:val="20"/>
    </w:rPr>
  </w:style>
  <w:style w:type="character" w:customStyle="1" w:styleId="TextkomenteChar">
    <w:name w:val="Text komentáře Char"/>
    <w:basedOn w:val="Standardnpsmoodstavce"/>
    <w:link w:val="Textkomente"/>
    <w:uiPriority w:val="99"/>
    <w:semiHidden/>
    <w:rsid w:val="00DB2BF6"/>
    <w:rPr>
      <w:sz w:val="20"/>
      <w:szCs w:val="20"/>
    </w:rPr>
  </w:style>
  <w:style w:type="paragraph" w:styleId="Pedmtkomente">
    <w:name w:val="annotation subject"/>
    <w:basedOn w:val="Textkomente"/>
    <w:next w:val="Textkomente"/>
    <w:link w:val="PedmtkomenteChar"/>
    <w:uiPriority w:val="99"/>
    <w:semiHidden/>
    <w:rsid w:val="00DB2BF6"/>
    <w:rPr>
      <w:b/>
      <w:bCs/>
    </w:rPr>
  </w:style>
  <w:style w:type="character" w:customStyle="1" w:styleId="PedmtkomenteChar">
    <w:name w:val="Předmět komentáře Char"/>
    <w:basedOn w:val="TextkomenteChar"/>
    <w:link w:val="Pedmtkomente"/>
    <w:uiPriority w:val="99"/>
    <w:semiHidden/>
    <w:rsid w:val="00DB2BF6"/>
    <w:rPr>
      <w:b/>
      <w:bCs/>
      <w:sz w:val="20"/>
      <w:szCs w:val="20"/>
    </w:rPr>
  </w:style>
  <w:style w:type="paragraph" w:styleId="Textbubliny">
    <w:name w:val="Balloon Text"/>
    <w:basedOn w:val="Normln"/>
    <w:link w:val="TextbublinyChar"/>
    <w:uiPriority w:val="99"/>
    <w:semiHidden/>
    <w:rsid w:val="00DB2BF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DB2BF6"/>
    <w:rPr>
      <w:rFonts w:ascii="Segoe UI" w:hAnsi="Segoe UI" w:cs="Segoe UI"/>
      <w:sz w:val="18"/>
      <w:szCs w:val="18"/>
    </w:rPr>
  </w:style>
  <w:style w:type="paragraph" w:styleId="Odstavecseseznamem">
    <w:name w:val="List Paragraph"/>
    <w:basedOn w:val="Normln"/>
    <w:uiPriority w:val="99"/>
    <w:qFormat/>
    <w:rsid w:val="00DB2BF6"/>
    <w:pPr>
      <w:ind w:left="720"/>
      <w:contextualSpacing/>
    </w:pPr>
  </w:style>
  <w:style w:type="paragraph" w:styleId="Zhlav">
    <w:name w:val="header"/>
    <w:basedOn w:val="Normln"/>
    <w:link w:val="ZhlavChar"/>
    <w:rsid w:val="001E4150"/>
    <w:pPr>
      <w:tabs>
        <w:tab w:val="center" w:pos="4536"/>
        <w:tab w:val="right" w:pos="9072"/>
      </w:tabs>
      <w:spacing w:after="0" w:line="240" w:lineRule="auto"/>
    </w:pPr>
  </w:style>
  <w:style w:type="character" w:customStyle="1" w:styleId="ZhlavChar">
    <w:name w:val="Záhlaví Char"/>
    <w:basedOn w:val="Standardnpsmoodstavce"/>
    <w:link w:val="Zhlav"/>
    <w:rsid w:val="001E4150"/>
    <w:rPr>
      <w:rFonts w:cs="Times New Roman"/>
    </w:rPr>
  </w:style>
  <w:style w:type="paragraph" w:styleId="Zpat">
    <w:name w:val="footer"/>
    <w:basedOn w:val="Normln"/>
    <w:link w:val="ZpatChar"/>
    <w:uiPriority w:val="99"/>
    <w:rsid w:val="001E4150"/>
    <w:pPr>
      <w:tabs>
        <w:tab w:val="center" w:pos="4536"/>
        <w:tab w:val="right" w:pos="9072"/>
      </w:tabs>
      <w:spacing w:after="0" w:line="240" w:lineRule="auto"/>
    </w:pPr>
  </w:style>
  <w:style w:type="character" w:customStyle="1" w:styleId="ZpatChar">
    <w:name w:val="Zápatí Char"/>
    <w:basedOn w:val="Standardnpsmoodstavce"/>
    <w:link w:val="Zpat"/>
    <w:uiPriority w:val="99"/>
    <w:rsid w:val="001E4150"/>
    <w:rPr>
      <w:rFonts w:cs="Times New Roman"/>
    </w:rPr>
  </w:style>
  <w:style w:type="paragraph" w:styleId="Zkladntext">
    <w:name w:val="Body Text"/>
    <w:aliases w:val="Standard paragraph"/>
    <w:basedOn w:val="Normln"/>
    <w:link w:val="ZkladntextChar"/>
    <w:uiPriority w:val="99"/>
    <w:semiHidden/>
    <w:rsid w:val="00F905E3"/>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tandard paragraph Char"/>
    <w:basedOn w:val="Standardnpsmoodstavce"/>
    <w:link w:val="Zkladntext"/>
    <w:uiPriority w:val="99"/>
    <w:semiHidden/>
    <w:rsid w:val="00F905E3"/>
    <w:rPr>
      <w:rFonts w:ascii="Times New Roman" w:hAnsi="Times New Roman" w:cs="Times New Roman"/>
      <w:sz w:val="24"/>
      <w:szCs w:val="24"/>
    </w:rPr>
  </w:style>
  <w:style w:type="paragraph" w:customStyle="1" w:styleId="Tabellentext">
    <w:name w:val="Tabellentext"/>
    <w:basedOn w:val="Normln"/>
    <w:uiPriority w:val="99"/>
    <w:rsid w:val="00097BD9"/>
    <w:pPr>
      <w:keepLines/>
      <w:spacing w:before="40" w:after="40" w:line="240" w:lineRule="auto"/>
    </w:pPr>
    <w:rPr>
      <w:rFonts w:ascii="CorpoS" w:eastAsia="Times New Roman" w:hAnsi="CorpoS" w:cs="CorpoS"/>
      <w:sz w:val="22"/>
      <w:szCs w:val="22"/>
      <w:lang w:val="de-DE" w:eastAsia="ar-SA"/>
    </w:rPr>
  </w:style>
  <w:style w:type="table" w:styleId="Mkatabulky">
    <w:name w:val="Table Grid"/>
    <w:basedOn w:val="Normlntabulka"/>
    <w:uiPriority w:val="99"/>
    <w:rsid w:val="00995DDB"/>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link w:val="SeznamChar"/>
    <w:uiPriority w:val="99"/>
    <w:rsid w:val="00146003"/>
    <w:pPr>
      <w:spacing w:after="0" w:line="240" w:lineRule="auto"/>
      <w:ind w:left="283" w:hanging="283"/>
    </w:pPr>
    <w:rPr>
      <w:rFonts w:cs="Times New Roman"/>
      <w:sz w:val="20"/>
      <w:szCs w:val="20"/>
      <w:lang w:eastAsia="cs-CZ"/>
    </w:rPr>
  </w:style>
  <w:style w:type="character" w:customStyle="1" w:styleId="SeznamChar">
    <w:name w:val="Seznam Char"/>
    <w:link w:val="Seznam"/>
    <w:uiPriority w:val="99"/>
    <w:rsid w:val="00146003"/>
    <w:rPr>
      <w:rFonts w:ascii="Times New Roman" w:hAnsi="Times New Roman" w:cs="Times New Roman"/>
      <w:sz w:val="20"/>
      <w:szCs w:val="20"/>
      <w:lang w:eastAsia="cs-CZ"/>
    </w:rPr>
  </w:style>
  <w:style w:type="paragraph" w:styleId="Zkladntextodsazen3">
    <w:name w:val="Body Text Indent 3"/>
    <w:basedOn w:val="Normln"/>
    <w:link w:val="Zkladntextodsazen3Char"/>
    <w:uiPriority w:val="99"/>
    <w:semiHidden/>
    <w:rsid w:val="005E470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E470E"/>
    <w:rPr>
      <w:rFonts w:cs="Times New Roman"/>
      <w:sz w:val="16"/>
      <w:szCs w:val="16"/>
    </w:rPr>
  </w:style>
  <w:style w:type="character" w:customStyle="1" w:styleId="TextkomenteChar1">
    <w:name w:val="Text komentáře Char1"/>
    <w:uiPriority w:val="99"/>
    <w:rsid w:val="00DF67A4"/>
    <w:rPr>
      <w:rFonts w:eastAsia="Times New Roman" w:cs="Times New Roman"/>
      <w:lang w:val="cs-CZ" w:eastAsia="cs-CZ"/>
    </w:rPr>
  </w:style>
  <w:style w:type="character" w:customStyle="1" w:styleId="h1a1">
    <w:name w:val="h1a1"/>
    <w:uiPriority w:val="99"/>
    <w:rsid w:val="00DF67A4"/>
    <w:rPr>
      <w:rFonts w:cs="Times New Roman"/>
      <w:sz w:val="24"/>
      <w:szCs w:val="24"/>
    </w:rPr>
  </w:style>
  <w:style w:type="paragraph" w:customStyle="1" w:styleId="Styl2">
    <w:name w:val="Styl2"/>
    <w:basedOn w:val="Normln"/>
    <w:link w:val="Styl2Char"/>
    <w:qFormat/>
    <w:rsid w:val="005874E7"/>
    <w:pPr>
      <w:suppressAutoHyphens/>
      <w:spacing w:after="0" w:line="240" w:lineRule="auto"/>
      <w:jc w:val="both"/>
    </w:pPr>
    <w:rPr>
      <w:rFonts w:ascii="Times New Roman" w:eastAsia="Times New Roman" w:hAnsi="Times New Roman" w:cs="Times New Roman"/>
      <w:sz w:val="24"/>
      <w:szCs w:val="24"/>
      <w:lang w:val="x-none" w:eastAsia="zh-CN"/>
    </w:rPr>
  </w:style>
  <w:style w:type="character" w:customStyle="1" w:styleId="Styl2Char">
    <w:name w:val="Styl2 Char"/>
    <w:link w:val="Styl2"/>
    <w:locked/>
    <w:rsid w:val="005874E7"/>
    <w:rPr>
      <w:rFonts w:ascii="Times New Roman" w:eastAsia="Times New Roman" w:hAnsi="Times New Roman"/>
      <w:sz w:val="24"/>
      <w:szCs w:val="24"/>
      <w:lang w:val="x-none" w:eastAsia="zh-CN"/>
    </w:rPr>
  </w:style>
  <w:style w:type="paragraph" w:styleId="Revize">
    <w:name w:val="Revision"/>
    <w:hidden/>
    <w:uiPriority w:val="99"/>
    <w:semiHidden/>
    <w:rsid w:val="00D53730"/>
    <w:rPr>
      <w:rFonts w:cs="Arial"/>
      <w:sz w:val="18"/>
      <w:szCs w:val="18"/>
      <w:lang w:eastAsia="en-US"/>
    </w:rPr>
  </w:style>
  <w:style w:type="paragraph" w:customStyle="1" w:styleId="Smlouva-slo">
    <w:name w:val="Smlouva-číslo"/>
    <w:basedOn w:val="Normln"/>
    <w:rsid w:val="009215C6"/>
    <w:pPr>
      <w:widowControl w:val="0"/>
      <w:spacing w:before="120" w:after="0" w:line="240" w:lineRule="atLeast"/>
      <w:jc w:val="both"/>
    </w:pPr>
    <w:rPr>
      <w:rFonts w:ascii="Times New Roman" w:eastAsia="Times New Roman" w:hAnsi="Times New Roman" w:cs="Times New Roman"/>
      <w:snapToGrid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26128">
      <w:bodyDiv w:val="1"/>
      <w:marLeft w:val="0"/>
      <w:marRight w:val="0"/>
      <w:marTop w:val="0"/>
      <w:marBottom w:val="0"/>
      <w:divBdr>
        <w:top w:val="none" w:sz="0" w:space="0" w:color="auto"/>
        <w:left w:val="none" w:sz="0" w:space="0" w:color="auto"/>
        <w:bottom w:val="none" w:sz="0" w:space="0" w:color="auto"/>
        <w:right w:val="none" w:sz="0" w:space="0" w:color="auto"/>
      </w:divBdr>
    </w:div>
    <w:div w:id="424498979">
      <w:bodyDiv w:val="1"/>
      <w:marLeft w:val="0"/>
      <w:marRight w:val="0"/>
      <w:marTop w:val="0"/>
      <w:marBottom w:val="0"/>
      <w:divBdr>
        <w:top w:val="none" w:sz="0" w:space="0" w:color="auto"/>
        <w:left w:val="none" w:sz="0" w:space="0" w:color="auto"/>
        <w:bottom w:val="none" w:sz="0" w:space="0" w:color="auto"/>
        <w:right w:val="none" w:sz="0" w:space="0" w:color="auto"/>
      </w:divBdr>
    </w:div>
    <w:div w:id="453253783">
      <w:bodyDiv w:val="1"/>
      <w:marLeft w:val="0"/>
      <w:marRight w:val="0"/>
      <w:marTop w:val="0"/>
      <w:marBottom w:val="0"/>
      <w:divBdr>
        <w:top w:val="none" w:sz="0" w:space="0" w:color="auto"/>
        <w:left w:val="none" w:sz="0" w:space="0" w:color="auto"/>
        <w:bottom w:val="none" w:sz="0" w:space="0" w:color="auto"/>
        <w:right w:val="none" w:sz="0" w:space="0" w:color="auto"/>
      </w:divBdr>
    </w:div>
    <w:div w:id="772673548">
      <w:bodyDiv w:val="1"/>
      <w:marLeft w:val="0"/>
      <w:marRight w:val="0"/>
      <w:marTop w:val="0"/>
      <w:marBottom w:val="0"/>
      <w:divBdr>
        <w:top w:val="none" w:sz="0" w:space="0" w:color="auto"/>
        <w:left w:val="none" w:sz="0" w:space="0" w:color="auto"/>
        <w:bottom w:val="none" w:sz="0" w:space="0" w:color="auto"/>
        <w:right w:val="none" w:sz="0" w:space="0" w:color="auto"/>
      </w:divBdr>
    </w:div>
    <w:div w:id="778448325">
      <w:bodyDiv w:val="1"/>
      <w:marLeft w:val="0"/>
      <w:marRight w:val="0"/>
      <w:marTop w:val="0"/>
      <w:marBottom w:val="0"/>
      <w:divBdr>
        <w:top w:val="none" w:sz="0" w:space="0" w:color="auto"/>
        <w:left w:val="none" w:sz="0" w:space="0" w:color="auto"/>
        <w:bottom w:val="none" w:sz="0" w:space="0" w:color="auto"/>
        <w:right w:val="none" w:sz="0" w:space="0" w:color="auto"/>
      </w:divBdr>
    </w:div>
    <w:div w:id="832912842">
      <w:bodyDiv w:val="1"/>
      <w:marLeft w:val="0"/>
      <w:marRight w:val="0"/>
      <w:marTop w:val="0"/>
      <w:marBottom w:val="0"/>
      <w:divBdr>
        <w:top w:val="none" w:sz="0" w:space="0" w:color="auto"/>
        <w:left w:val="none" w:sz="0" w:space="0" w:color="auto"/>
        <w:bottom w:val="none" w:sz="0" w:space="0" w:color="auto"/>
        <w:right w:val="none" w:sz="0" w:space="0" w:color="auto"/>
      </w:divBdr>
    </w:div>
    <w:div w:id="986132864">
      <w:bodyDiv w:val="1"/>
      <w:marLeft w:val="0"/>
      <w:marRight w:val="0"/>
      <w:marTop w:val="0"/>
      <w:marBottom w:val="0"/>
      <w:divBdr>
        <w:top w:val="none" w:sz="0" w:space="0" w:color="auto"/>
        <w:left w:val="none" w:sz="0" w:space="0" w:color="auto"/>
        <w:bottom w:val="none" w:sz="0" w:space="0" w:color="auto"/>
        <w:right w:val="none" w:sz="0" w:space="0" w:color="auto"/>
      </w:divBdr>
    </w:div>
    <w:div w:id="1046028189">
      <w:bodyDiv w:val="1"/>
      <w:marLeft w:val="0"/>
      <w:marRight w:val="0"/>
      <w:marTop w:val="0"/>
      <w:marBottom w:val="0"/>
      <w:divBdr>
        <w:top w:val="none" w:sz="0" w:space="0" w:color="auto"/>
        <w:left w:val="none" w:sz="0" w:space="0" w:color="auto"/>
        <w:bottom w:val="none" w:sz="0" w:space="0" w:color="auto"/>
        <w:right w:val="none" w:sz="0" w:space="0" w:color="auto"/>
      </w:divBdr>
    </w:div>
    <w:div w:id="1098721786">
      <w:bodyDiv w:val="1"/>
      <w:marLeft w:val="0"/>
      <w:marRight w:val="0"/>
      <w:marTop w:val="0"/>
      <w:marBottom w:val="0"/>
      <w:divBdr>
        <w:top w:val="none" w:sz="0" w:space="0" w:color="auto"/>
        <w:left w:val="none" w:sz="0" w:space="0" w:color="auto"/>
        <w:bottom w:val="none" w:sz="0" w:space="0" w:color="auto"/>
        <w:right w:val="none" w:sz="0" w:space="0" w:color="auto"/>
      </w:divBdr>
    </w:div>
    <w:div w:id="1163085020">
      <w:bodyDiv w:val="1"/>
      <w:marLeft w:val="0"/>
      <w:marRight w:val="0"/>
      <w:marTop w:val="0"/>
      <w:marBottom w:val="0"/>
      <w:divBdr>
        <w:top w:val="none" w:sz="0" w:space="0" w:color="auto"/>
        <w:left w:val="none" w:sz="0" w:space="0" w:color="auto"/>
        <w:bottom w:val="none" w:sz="0" w:space="0" w:color="auto"/>
        <w:right w:val="none" w:sz="0" w:space="0" w:color="auto"/>
      </w:divBdr>
    </w:div>
    <w:div w:id="1335690948">
      <w:bodyDiv w:val="1"/>
      <w:marLeft w:val="0"/>
      <w:marRight w:val="0"/>
      <w:marTop w:val="0"/>
      <w:marBottom w:val="0"/>
      <w:divBdr>
        <w:top w:val="none" w:sz="0" w:space="0" w:color="auto"/>
        <w:left w:val="none" w:sz="0" w:space="0" w:color="auto"/>
        <w:bottom w:val="none" w:sz="0" w:space="0" w:color="auto"/>
        <w:right w:val="none" w:sz="0" w:space="0" w:color="auto"/>
      </w:divBdr>
    </w:div>
    <w:div w:id="1394933925">
      <w:bodyDiv w:val="1"/>
      <w:marLeft w:val="0"/>
      <w:marRight w:val="0"/>
      <w:marTop w:val="0"/>
      <w:marBottom w:val="0"/>
      <w:divBdr>
        <w:top w:val="none" w:sz="0" w:space="0" w:color="auto"/>
        <w:left w:val="none" w:sz="0" w:space="0" w:color="auto"/>
        <w:bottom w:val="none" w:sz="0" w:space="0" w:color="auto"/>
        <w:right w:val="none" w:sz="0" w:space="0" w:color="auto"/>
      </w:divBdr>
    </w:div>
    <w:div w:id="1654796483">
      <w:bodyDiv w:val="1"/>
      <w:marLeft w:val="0"/>
      <w:marRight w:val="0"/>
      <w:marTop w:val="0"/>
      <w:marBottom w:val="0"/>
      <w:divBdr>
        <w:top w:val="none" w:sz="0" w:space="0" w:color="auto"/>
        <w:left w:val="none" w:sz="0" w:space="0" w:color="auto"/>
        <w:bottom w:val="none" w:sz="0" w:space="0" w:color="auto"/>
        <w:right w:val="none" w:sz="0" w:space="0" w:color="auto"/>
      </w:divBdr>
    </w:div>
    <w:div w:id="1798913218">
      <w:bodyDiv w:val="1"/>
      <w:marLeft w:val="0"/>
      <w:marRight w:val="0"/>
      <w:marTop w:val="0"/>
      <w:marBottom w:val="0"/>
      <w:divBdr>
        <w:top w:val="none" w:sz="0" w:space="0" w:color="auto"/>
        <w:left w:val="none" w:sz="0" w:space="0" w:color="auto"/>
        <w:bottom w:val="none" w:sz="0" w:space="0" w:color="auto"/>
        <w:right w:val="none" w:sz="0" w:space="0" w:color="auto"/>
      </w:divBdr>
    </w:div>
    <w:div w:id="1923567933">
      <w:bodyDiv w:val="1"/>
      <w:marLeft w:val="0"/>
      <w:marRight w:val="0"/>
      <w:marTop w:val="0"/>
      <w:marBottom w:val="0"/>
      <w:divBdr>
        <w:top w:val="none" w:sz="0" w:space="0" w:color="auto"/>
        <w:left w:val="none" w:sz="0" w:space="0" w:color="auto"/>
        <w:bottom w:val="none" w:sz="0" w:space="0" w:color="auto"/>
        <w:right w:val="none" w:sz="0" w:space="0" w:color="auto"/>
      </w:divBdr>
    </w:div>
    <w:div w:id="2004312066">
      <w:bodyDiv w:val="1"/>
      <w:marLeft w:val="0"/>
      <w:marRight w:val="0"/>
      <w:marTop w:val="0"/>
      <w:marBottom w:val="0"/>
      <w:divBdr>
        <w:top w:val="none" w:sz="0" w:space="0" w:color="auto"/>
        <w:left w:val="none" w:sz="0" w:space="0" w:color="auto"/>
        <w:bottom w:val="none" w:sz="0" w:space="0" w:color="auto"/>
        <w:right w:val="none" w:sz="0" w:space="0" w:color="auto"/>
      </w:divBdr>
    </w:div>
    <w:div w:id="201518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99E2-0DE5-4F1D-A41F-0403A6BA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1872</Words>
  <Characters>11015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KUPNÍ SMLOUVA</vt:lpstr>
    </vt:vector>
  </TitlesOfParts>
  <Company>Krajský úřad Libereckého kraje</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Karásek Jakub</dc:creator>
  <cp:lastModifiedBy>Tomáš Bouška</cp:lastModifiedBy>
  <cp:revision>20</cp:revision>
  <cp:lastPrinted>2022-04-07T04:43:00Z</cp:lastPrinted>
  <dcterms:created xsi:type="dcterms:W3CDTF">2022-10-24T09:32:00Z</dcterms:created>
  <dcterms:modified xsi:type="dcterms:W3CDTF">2022-10-25T11:52:00Z</dcterms:modified>
</cp:coreProperties>
</file>